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9469" w14:textId="112E520C" w:rsidR="0048670A" w:rsidRPr="00A206CA" w:rsidRDefault="0048670A" w:rsidP="00A206CA">
      <w:pPr>
        <w:pStyle w:val="af"/>
        <w:rPr>
          <w:rFonts w:eastAsia="宋体"/>
        </w:rPr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15F83F76" w14:textId="77777777" w:rsidR="0048670A" w:rsidRPr="0048670A" w:rsidRDefault="0048670A" w:rsidP="0048670A">
      <w:pPr>
        <w:pStyle w:val="a3"/>
      </w:pPr>
      <w:r w:rsidRPr="0048670A">
        <w:t>Supplementary Table 1. A full description of the Jaw Functional Limitation Scale items.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 full description of the Jaw Functional Limitation Scale items"/>
        <w:tblDescription w:val="A full description of the Jaw Functional Limitation Scale items including full and short variable names."/>
      </w:tblPr>
      <w:tblGrid>
        <w:gridCol w:w="704"/>
        <w:gridCol w:w="6810"/>
        <w:gridCol w:w="2410"/>
      </w:tblGrid>
      <w:tr w:rsidR="0048670A" w:rsidRPr="00BD301E" w14:paraId="2F6338AF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A757FF" w14:textId="77777777" w:rsidR="0048670A" w:rsidRPr="00BD301E" w:rsidRDefault="0048670A" w:rsidP="0048670A">
            <w:pPr>
              <w:ind w:firstLineChars="0" w:firstLine="0"/>
              <w:jc w:val="left"/>
              <w:rPr>
                <w:rFonts w:eastAsiaTheme="minorEastAsia"/>
                <w:bCs/>
                <w:iCs/>
              </w:rPr>
            </w:pPr>
            <w:r w:rsidRPr="00BD301E">
              <w:rPr>
                <w:rFonts w:eastAsiaTheme="minorEastAsia"/>
                <w:bCs/>
                <w:iCs/>
              </w:rPr>
              <w:t>n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1E7D271" w14:textId="77777777" w:rsidR="0048670A" w:rsidRPr="00BD301E" w:rsidRDefault="0048670A" w:rsidP="0025592C">
            <w:pPr>
              <w:ind w:firstLineChars="0" w:firstLine="0"/>
              <w:jc w:val="center"/>
              <w:rPr>
                <w:bCs/>
                <w:iCs/>
              </w:rPr>
            </w:pPr>
            <w:r w:rsidRPr="00BD301E">
              <w:rPr>
                <w:bCs/>
                <w:iCs/>
              </w:rPr>
              <w:t>Full item text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80F5D2" w14:textId="77777777" w:rsidR="0048670A" w:rsidRPr="00BD301E" w:rsidRDefault="0048670A" w:rsidP="0025592C">
            <w:pPr>
              <w:ind w:firstLineChars="0" w:firstLine="0"/>
              <w:jc w:val="center"/>
              <w:rPr>
                <w:bCs/>
                <w:iCs/>
              </w:rPr>
            </w:pPr>
            <w:r w:rsidRPr="00BD301E">
              <w:rPr>
                <w:bCs/>
                <w:iCs/>
              </w:rPr>
              <w:t>Short item text</w:t>
            </w:r>
          </w:p>
        </w:tc>
      </w:tr>
      <w:tr w:rsidR="0048670A" w:rsidRPr="00BD301E" w14:paraId="2438A8C9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824F52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E29A3AC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tough food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9081B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tough food</w:t>
            </w:r>
          </w:p>
        </w:tc>
      </w:tr>
      <w:tr w:rsidR="0048670A" w:rsidRPr="00BD301E" w14:paraId="681413AC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AFEA9B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3C81000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hard bread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1ACC14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hard bread</w:t>
            </w:r>
          </w:p>
        </w:tc>
      </w:tr>
      <w:tr w:rsidR="0048670A" w:rsidRPr="00BD301E" w14:paraId="6974854A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43A9B7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FD2B176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chicken (</w:t>
            </w:r>
            <w:r w:rsidRPr="00BD301E">
              <w:rPr>
                <w:i/>
              </w:rPr>
              <w:t>e.g.</w:t>
            </w:r>
            <w:r w:rsidRPr="00BD301E">
              <w:t>, prepared in oven)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EEEFDC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chicken</w:t>
            </w:r>
          </w:p>
        </w:tc>
      </w:tr>
      <w:tr w:rsidR="0048670A" w:rsidRPr="00BD301E" w14:paraId="70ED3930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62A54D5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105325E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crackers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6A0277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crackers</w:t>
            </w:r>
          </w:p>
        </w:tc>
      </w:tr>
      <w:tr w:rsidR="0048670A" w:rsidRPr="00BD301E" w14:paraId="157A2980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B7DBD9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37A05F3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soft food (</w:t>
            </w:r>
            <w:r w:rsidRPr="00BD301E">
              <w:rPr>
                <w:i/>
              </w:rPr>
              <w:t>e.g.</w:t>
            </w:r>
            <w:r w:rsidRPr="00BD301E">
              <w:t>, macaroni, canned or soft fruits, cooked vegetables, fish)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30741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soft food</w:t>
            </w:r>
          </w:p>
        </w:tc>
      </w:tr>
      <w:tr w:rsidR="0048670A" w:rsidRPr="00BD301E" w14:paraId="24763017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A96C1A9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4901FAC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Eat soft food requiring no chewing (</w:t>
            </w:r>
            <w:r w:rsidRPr="00BD301E">
              <w:rPr>
                <w:i/>
              </w:rPr>
              <w:t>e.g.</w:t>
            </w:r>
            <w:r w:rsidRPr="00BD301E">
              <w:t>, mashed potatoes, apple sauce, pudding, pureed food)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1BFAED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Eat soft food</w:t>
            </w:r>
          </w:p>
        </w:tc>
      </w:tr>
      <w:tr w:rsidR="0048670A" w:rsidRPr="00BD301E" w14:paraId="755CB05F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1F9B99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8A13419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Open wide enough to bite from a whole apple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584BB2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Open eat apple</w:t>
            </w:r>
          </w:p>
        </w:tc>
      </w:tr>
      <w:tr w:rsidR="0048670A" w:rsidRPr="00BD301E" w14:paraId="7FFE15D3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E71C00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8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02A36FE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Open wide enough to bite into a sandwich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8C8604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Open eat sandwich</w:t>
            </w:r>
          </w:p>
        </w:tc>
      </w:tr>
      <w:tr w:rsidR="0048670A" w:rsidRPr="00BD301E" w14:paraId="2D385C5D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983FB4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9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8D0C690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Open wide enough to talk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5E6AE9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Open talk</w:t>
            </w:r>
          </w:p>
        </w:tc>
      </w:tr>
      <w:tr w:rsidR="0048670A" w:rsidRPr="00BD301E" w14:paraId="6C9765AD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3C2EF4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10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DE2384F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Open wide enough to drink from a cup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96F73A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Open drink from cup</w:t>
            </w:r>
          </w:p>
        </w:tc>
      </w:tr>
      <w:tr w:rsidR="0048670A" w:rsidRPr="00BD301E" w14:paraId="0586A929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24967C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1ADD79C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Swallow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3536DE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Swallow</w:t>
            </w:r>
          </w:p>
        </w:tc>
      </w:tr>
      <w:tr w:rsidR="0048670A" w:rsidRPr="00BD301E" w14:paraId="31316E8D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143A73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5131C3B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Yawn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2EBDBB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Yawn</w:t>
            </w:r>
          </w:p>
        </w:tc>
      </w:tr>
      <w:tr w:rsidR="0048670A" w:rsidRPr="00BD301E" w14:paraId="33A62F33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6AD2DD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D28589B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Talk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BF07F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Talk</w:t>
            </w:r>
          </w:p>
        </w:tc>
      </w:tr>
      <w:tr w:rsidR="0048670A" w:rsidRPr="00BD301E" w14:paraId="64B8FBE9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96D8322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94C6D64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Sing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0D7E75" w14:textId="77777777" w:rsidR="0048670A" w:rsidRPr="00BD301E" w:rsidRDefault="0048670A" w:rsidP="0025592C">
            <w:pPr>
              <w:tabs>
                <w:tab w:val="left" w:pos="517"/>
              </w:tabs>
              <w:ind w:firstLineChars="0" w:firstLine="0"/>
              <w:contextualSpacing/>
              <w:jc w:val="center"/>
            </w:pPr>
            <w:r w:rsidRPr="00BD301E">
              <w:t>Sing</w:t>
            </w:r>
          </w:p>
        </w:tc>
      </w:tr>
      <w:tr w:rsidR="0048670A" w:rsidRPr="00BD301E" w14:paraId="7726C4CD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A4F655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E8AE8CD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Putting on a happy face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11FD14" w14:textId="75E0AA57" w:rsidR="0048670A" w:rsidRPr="00BD301E" w:rsidRDefault="004211B4" w:rsidP="0025592C">
            <w:pPr>
              <w:tabs>
                <w:tab w:val="left" w:pos="979"/>
              </w:tabs>
              <w:ind w:firstLineChars="0" w:firstLine="0"/>
              <w:contextualSpacing/>
              <w:jc w:val="center"/>
            </w:pPr>
            <w:r>
              <w:t>H</w:t>
            </w:r>
            <w:r w:rsidR="0048670A" w:rsidRPr="00BD301E">
              <w:t>appy face</w:t>
            </w:r>
          </w:p>
        </w:tc>
      </w:tr>
      <w:tr w:rsidR="0048670A" w:rsidRPr="00BD301E" w14:paraId="231CC0CF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58D2D4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B9CC749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Putting on an angry face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96252C" w14:textId="6185D5B3" w:rsidR="0048670A" w:rsidRPr="00BD301E" w:rsidRDefault="004211B4" w:rsidP="0025592C">
            <w:pPr>
              <w:ind w:firstLineChars="0" w:firstLine="0"/>
              <w:contextualSpacing/>
              <w:jc w:val="center"/>
            </w:pPr>
            <w:r>
              <w:t>A</w:t>
            </w:r>
            <w:r w:rsidR="00675B8C" w:rsidRPr="00675B8C">
              <w:t>ngry</w:t>
            </w:r>
            <w:r>
              <w:t xml:space="preserve"> </w:t>
            </w:r>
            <w:r w:rsidR="0048670A" w:rsidRPr="00BD301E">
              <w:t>face</w:t>
            </w:r>
          </w:p>
        </w:tc>
      </w:tr>
      <w:tr w:rsidR="0048670A" w:rsidRPr="00BD301E" w14:paraId="34CE7070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11D850A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17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485A12F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Frown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8545AB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Frown</w:t>
            </w:r>
          </w:p>
        </w:tc>
      </w:tr>
      <w:tr w:rsidR="0048670A" w:rsidRPr="00BD301E" w14:paraId="1635CAC8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BC3ED1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18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6C2D8BA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Kiss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013AB3" w14:textId="77777777" w:rsidR="0048670A" w:rsidRPr="00BD301E" w:rsidRDefault="0048670A" w:rsidP="0025592C">
            <w:pPr>
              <w:tabs>
                <w:tab w:val="left" w:pos="1188"/>
              </w:tabs>
              <w:ind w:firstLineChars="0" w:firstLine="0"/>
              <w:contextualSpacing/>
              <w:jc w:val="center"/>
            </w:pPr>
            <w:r w:rsidRPr="00BD301E">
              <w:t>Kiss</w:t>
            </w:r>
          </w:p>
        </w:tc>
      </w:tr>
      <w:tr w:rsidR="0048670A" w:rsidRPr="00BD301E" w14:paraId="1AA6379D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B127C2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19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F4F13CC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Smile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B7362E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Smile</w:t>
            </w:r>
          </w:p>
        </w:tc>
      </w:tr>
      <w:tr w:rsidR="0048670A" w:rsidRPr="00BD301E" w14:paraId="1DC3D7E6" w14:textId="77777777" w:rsidTr="00933887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B03EA6" w14:textId="77777777" w:rsidR="0048670A" w:rsidRPr="00BD301E" w:rsidRDefault="0048670A" w:rsidP="0048670A">
            <w:pPr>
              <w:ind w:firstLineChars="0" w:firstLine="0"/>
              <w:contextualSpacing/>
              <w:jc w:val="left"/>
            </w:pPr>
            <w:r w:rsidRPr="00BD301E">
              <w:t>20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560647D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Laugh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FBBE64" w14:textId="77777777" w:rsidR="0048670A" w:rsidRPr="00BD301E" w:rsidRDefault="0048670A" w:rsidP="0025592C">
            <w:pPr>
              <w:keepNext/>
              <w:ind w:firstLineChars="0" w:firstLine="0"/>
              <w:contextualSpacing/>
              <w:jc w:val="center"/>
            </w:pPr>
            <w:r w:rsidRPr="00BD301E">
              <w:t>Laugh</w:t>
            </w:r>
          </w:p>
        </w:tc>
      </w:tr>
    </w:tbl>
    <w:p w14:paraId="7D3E56A9" w14:textId="77777777" w:rsidR="0048670A" w:rsidRPr="0048670A" w:rsidRDefault="0048670A" w:rsidP="0048670A">
      <w:pPr>
        <w:pStyle w:val="a4"/>
        <w:ind w:firstLineChars="200" w:firstLine="420"/>
      </w:pPr>
    </w:p>
    <w:p w14:paraId="5B8F95DE" w14:textId="77777777" w:rsidR="0048670A" w:rsidRPr="0048670A" w:rsidRDefault="0048670A" w:rsidP="0048670A">
      <w:pPr>
        <w:pStyle w:val="a4"/>
        <w:ind w:firstLineChars="200" w:firstLine="420"/>
      </w:pPr>
    </w:p>
    <w:p w14:paraId="2E7544E2" w14:textId="77777777" w:rsidR="0048670A" w:rsidRPr="00806444" w:rsidRDefault="0048670A" w:rsidP="0048670A">
      <w:pPr>
        <w:pStyle w:val="a3"/>
      </w:pPr>
      <w:r>
        <w:t>Supplementary Table 2</w:t>
      </w:r>
      <w:r w:rsidRPr="0070515D">
        <w:t>. A full description of the Oral Behaviors Checklist items</w:t>
      </w:r>
      <w:r>
        <w:t>.</w:t>
      </w:r>
    </w:p>
    <w:tbl>
      <w:tblPr>
        <w:tblW w:w="9553" w:type="dxa"/>
        <w:jc w:val="center"/>
        <w:tblLook w:val="04A0" w:firstRow="1" w:lastRow="0" w:firstColumn="1" w:lastColumn="0" w:noHBand="0" w:noVBand="1"/>
        <w:tblCaption w:val="A full description of the Oral Behaviors Checklist items"/>
        <w:tblDescription w:val="A full description of the Oral Behaviors Checklist items including full and short variable names."/>
      </w:tblPr>
      <w:tblGrid>
        <w:gridCol w:w="704"/>
        <w:gridCol w:w="6586"/>
        <w:gridCol w:w="2263"/>
      </w:tblGrid>
      <w:tr w:rsidR="0048670A" w:rsidRPr="00BD301E" w14:paraId="7DF50150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66C5" w14:textId="77777777" w:rsidR="0048670A" w:rsidRPr="00BD301E" w:rsidRDefault="0048670A" w:rsidP="00A30F1A">
            <w:pPr>
              <w:ind w:firstLineChars="0" w:firstLine="0"/>
              <w:rPr>
                <w:bCs/>
              </w:rPr>
            </w:pPr>
            <w:bookmarkStart w:id="1" w:name="_Ref101227883"/>
            <w:r w:rsidRPr="00BD301E">
              <w:rPr>
                <w:bCs/>
              </w:rPr>
              <w:t>n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7726" w14:textId="77777777" w:rsidR="0048670A" w:rsidRPr="00BD301E" w:rsidRDefault="0048670A" w:rsidP="0025592C">
            <w:pPr>
              <w:ind w:firstLineChars="0" w:firstLine="0"/>
              <w:jc w:val="center"/>
              <w:rPr>
                <w:bCs/>
              </w:rPr>
            </w:pPr>
            <w:r w:rsidRPr="00BD301E">
              <w:rPr>
                <w:bCs/>
              </w:rPr>
              <w:t>Full item text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AFA3" w14:textId="77777777" w:rsidR="0048670A" w:rsidRPr="00BD301E" w:rsidRDefault="0048670A" w:rsidP="0025592C">
            <w:pPr>
              <w:ind w:firstLineChars="0" w:firstLine="0"/>
              <w:jc w:val="center"/>
              <w:rPr>
                <w:bCs/>
              </w:rPr>
            </w:pPr>
            <w:r w:rsidRPr="00BD301E">
              <w:rPr>
                <w:bCs/>
              </w:rPr>
              <w:t>Short item text</w:t>
            </w:r>
          </w:p>
        </w:tc>
      </w:tr>
      <w:tr w:rsidR="0048670A" w:rsidRPr="00BD301E" w14:paraId="14818594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5911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685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Clench or grind teeth when asleep, based on any information you may have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E1E3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Sleep bruxism</w:t>
            </w:r>
          </w:p>
        </w:tc>
      </w:tr>
      <w:tr w:rsidR="0048670A" w:rsidRPr="00BD301E" w14:paraId="622C825E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3683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1ED4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Sleep in a position that puts pressure on the jaw (for example, on stomach, on the side)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5952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Bad sleep posture</w:t>
            </w:r>
          </w:p>
        </w:tc>
      </w:tr>
      <w:tr w:rsidR="0048670A" w:rsidRPr="00BD301E" w14:paraId="08C53F51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396C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C5F0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Grind teeth together during waking hours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82FF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Awake bruxism</w:t>
            </w:r>
          </w:p>
        </w:tc>
      </w:tr>
      <w:tr w:rsidR="0048670A" w:rsidRPr="00BD301E" w14:paraId="4AFFD852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AF44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76F5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Clench teeth together during waking hours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51C5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Clench teeth</w:t>
            </w:r>
          </w:p>
        </w:tc>
      </w:tr>
      <w:tr w:rsidR="0048670A" w:rsidRPr="00BD301E" w14:paraId="654DCB46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8EE4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9726" w14:textId="65FBD43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Press, touch or hold teeth together other than while eating (that is, contact between upper and lower teeth)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49E0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Touch/hold teeth</w:t>
            </w:r>
          </w:p>
        </w:tc>
      </w:tr>
      <w:tr w:rsidR="0048670A" w:rsidRPr="00BD301E" w14:paraId="373CCBB0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1F68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D6F6" w14:textId="09094063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Hold, tighten or tense muscles without clenching or bringing teeth together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70B5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Tighten muscles</w:t>
            </w:r>
          </w:p>
        </w:tc>
      </w:tr>
      <w:tr w:rsidR="0048670A" w:rsidRPr="00BD301E" w14:paraId="2E8E552B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E333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E135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Hold or jut jaw forward or to the side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AB9B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Hold/jut jaw side/front</w:t>
            </w:r>
          </w:p>
        </w:tc>
      </w:tr>
      <w:tr w:rsidR="0048670A" w:rsidRPr="00BD301E" w14:paraId="254A9C73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0FD7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6DF1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Press tongue forcibly against teeth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914B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Press tongue forcibly</w:t>
            </w:r>
          </w:p>
        </w:tc>
      </w:tr>
      <w:tr w:rsidR="0048670A" w:rsidRPr="00BD301E" w14:paraId="12A63477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B614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EFFD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Place tongue between teeth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84C4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Place tongue b/n teeth</w:t>
            </w:r>
          </w:p>
        </w:tc>
      </w:tr>
      <w:tr w:rsidR="0048670A" w:rsidRPr="00BD301E" w14:paraId="7531CB35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63DE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10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FCB0" w14:textId="42F7D9DA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Bite, chew or play with your tongue, cheeks or lips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B8E3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Bite/play soft tissues</w:t>
            </w:r>
          </w:p>
        </w:tc>
      </w:tr>
      <w:tr w:rsidR="0048670A" w:rsidRPr="00BD301E" w14:paraId="3D2D48A0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9C14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lastRenderedPageBreak/>
              <w:t>11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6D6D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Hold jaw in rigid or tense position, such as to brace or protect the jaw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D759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Hold jaw rigid</w:t>
            </w:r>
          </w:p>
        </w:tc>
      </w:tr>
      <w:tr w:rsidR="0048670A" w:rsidRPr="00BD301E" w14:paraId="05B0C714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ED0F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12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FE24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 xml:space="preserve">Hold between the teeth or bite objects such as hair, pipe, pencil, pens, fingers, fingernails, </w:t>
            </w:r>
            <w:r w:rsidRPr="00BD301E">
              <w:rPr>
                <w:i/>
              </w:rPr>
              <w:t>etc.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6C90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Hold/bite objects</w:t>
            </w:r>
          </w:p>
        </w:tc>
      </w:tr>
      <w:tr w:rsidR="0048670A" w:rsidRPr="00BD301E" w14:paraId="5C35F62C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F9FE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13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7A2A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Use chewing gum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5E85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gum</w:t>
            </w:r>
          </w:p>
        </w:tc>
      </w:tr>
      <w:tr w:rsidR="0048670A" w:rsidRPr="00BD301E" w14:paraId="00007A3F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D884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14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1453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Play musical instrument that involves use of mouth or jaw (for example, woodwind, brass, string instruments)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7BDC" w14:textId="77777777" w:rsidR="0048670A" w:rsidRPr="00BD301E" w:rsidRDefault="0048670A" w:rsidP="0025592C">
            <w:pPr>
              <w:tabs>
                <w:tab w:val="left" w:pos="517"/>
              </w:tabs>
              <w:ind w:firstLineChars="0" w:firstLine="0"/>
              <w:contextualSpacing/>
              <w:jc w:val="center"/>
            </w:pPr>
            <w:r w:rsidRPr="00BD301E">
              <w:t>Play music instruments</w:t>
            </w:r>
          </w:p>
        </w:tc>
      </w:tr>
      <w:tr w:rsidR="0048670A" w:rsidRPr="00BD301E" w14:paraId="57D399FF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75C4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15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A07F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Lean with your hand on the jaw, such as cupping or resting the chin in the hand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E38E" w14:textId="77777777" w:rsidR="0048670A" w:rsidRPr="00BD301E" w:rsidRDefault="0048670A" w:rsidP="0025592C">
            <w:pPr>
              <w:tabs>
                <w:tab w:val="left" w:pos="979"/>
              </w:tabs>
              <w:ind w:firstLineChars="0" w:firstLine="0"/>
              <w:contextualSpacing/>
              <w:jc w:val="center"/>
            </w:pPr>
            <w:r w:rsidRPr="00BD301E">
              <w:t>Lean jaw on hand</w:t>
            </w:r>
          </w:p>
        </w:tc>
      </w:tr>
      <w:tr w:rsidR="0048670A" w:rsidRPr="00BD301E" w14:paraId="7DBF052C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BC8D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16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6328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food on one side only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F223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Unilateral chew</w:t>
            </w:r>
          </w:p>
        </w:tc>
      </w:tr>
      <w:tr w:rsidR="0048670A" w:rsidRPr="00BD301E" w14:paraId="6250626E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6EBC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17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DE9D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Eating between meals (that is, food that requires chewing)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0F57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Chew between meals</w:t>
            </w:r>
          </w:p>
        </w:tc>
      </w:tr>
      <w:tr w:rsidR="0048670A" w:rsidRPr="00BD301E" w14:paraId="12795ACF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1065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18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C4E2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Sustained talking (for example, teaching, sales, customer service)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1C45" w14:textId="77777777" w:rsidR="0048670A" w:rsidRPr="00BD301E" w:rsidRDefault="0048670A" w:rsidP="0025592C">
            <w:pPr>
              <w:tabs>
                <w:tab w:val="left" w:pos="1188"/>
              </w:tabs>
              <w:ind w:firstLineChars="0" w:firstLine="0"/>
              <w:contextualSpacing/>
              <w:jc w:val="center"/>
            </w:pPr>
            <w:r w:rsidRPr="00BD301E">
              <w:t>Sustained talking</w:t>
            </w:r>
          </w:p>
        </w:tc>
      </w:tr>
      <w:tr w:rsidR="0048670A" w:rsidRPr="00BD301E" w14:paraId="2132F1C6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8593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19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3218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Singing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8675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Singing</w:t>
            </w:r>
          </w:p>
        </w:tc>
      </w:tr>
      <w:tr w:rsidR="0048670A" w:rsidRPr="00BD301E" w14:paraId="2D40CFFE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0668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20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9694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Yawning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A97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t>Yawning</w:t>
            </w:r>
          </w:p>
        </w:tc>
      </w:tr>
      <w:tr w:rsidR="0048670A" w:rsidRPr="00BD301E" w14:paraId="677C0E40" w14:textId="77777777" w:rsidTr="00933887">
        <w:trPr>
          <w:trHeight w:val="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14A6" w14:textId="77777777" w:rsidR="0048670A" w:rsidRPr="00BD301E" w:rsidRDefault="0048670A" w:rsidP="00A30F1A">
            <w:pPr>
              <w:ind w:firstLineChars="0" w:firstLine="0"/>
              <w:contextualSpacing/>
            </w:pPr>
            <w:r w:rsidRPr="00BD301E">
              <w:t>21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E1D2" w14:textId="77777777" w:rsidR="0048670A" w:rsidRPr="00BD301E" w:rsidRDefault="0048670A" w:rsidP="0025592C">
            <w:pPr>
              <w:ind w:firstLineChars="0" w:firstLine="0"/>
              <w:contextualSpacing/>
              <w:jc w:val="center"/>
            </w:pPr>
            <w:r w:rsidRPr="00BD301E">
              <w:rPr>
                <w:iCs/>
              </w:rPr>
              <w:t>Hold telephone between your head and shoulders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3FF" w14:textId="77777777" w:rsidR="0048670A" w:rsidRPr="00BD301E" w:rsidRDefault="0048670A" w:rsidP="0025592C">
            <w:pPr>
              <w:keepNext/>
              <w:ind w:firstLineChars="0" w:firstLine="0"/>
              <w:contextualSpacing/>
              <w:jc w:val="center"/>
            </w:pPr>
            <w:r w:rsidRPr="00BD301E">
              <w:t>Cradle telephone</w:t>
            </w:r>
          </w:p>
        </w:tc>
      </w:tr>
      <w:bookmarkEnd w:id="1"/>
    </w:tbl>
    <w:p w14:paraId="1D3BADC1" w14:textId="77777777" w:rsidR="0048670A" w:rsidRPr="0048670A" w:rsidRDefault="0048670A" w:rsidP="00933887">
      <w:pPr>
        <w:ind w:firstLine="420"/>
      </w:pPr>
    </w:p>
    <w:p w14:paraId="15858C4C" w14:textId="77777777" w:rsidR="0048670A" w:rsidRPr="0048670A" w:rsidRDefault="0048670A" w:rsidP="00933887">
      <w:pPr>
        <w:ind w:firstLine="420"/>
      </w:pPr>
    </w:p>
    <w:p w14:paraId="3F640884" w14:textId="77777777" w:rsidR="0048670A" w:rsidRPr="0070515D" w:rsidRDefault="0048670A" w:rsidP="0048670A">
      <w:pPr>
        <w:pStyle w:val="a3"/>
      </w:pPr>
      <w:r>
        <w:t>Supplementary Table 3</w:t>
      </w:r>
      <w:r w:rsidRPr="0070515D">
        <w:t>. The association between the reported limitation from dissimilar JFLS items and the pain modified by mastication question</w:t>
      </w:r>
      <w:r>
        <w:t>.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he association between the reported limitation from dissimilar JFLS items and the pain modified by mastication question"/>
        <w:tblDescription w:val="The associations between pain modified by mastication item A and JFLS mastication subscale items that are different in their core wording.   "/>
      </w:tblPr>
      <w:tblGrid>
        <w:gridCol w:w="279"/>
        <w:gridCol w:w="2410"/>
        <w:gridCol w:w="584"/>
        <w:gridCol w:w="771"/>
        <w:gridCol w:w="683"/>
        <w:gridCol w:w="581"/>
        <w:gridCol w:w="875"/>
        <w:gridCol w:w="659"/>
        <w:gridCol w:w="1026"/>
        <w:gridCol w:w="1290"/>
      </w:tblGrid>
      <w:tr w:rsidR="00D62773" w:rsidRPr="006B2024" w14:paraId="12E15182" w14:textId="77777777" w:rsidTr="00B60146">
        <w:trPr>
          <w:trHeight w:val="340"/>
          <w:jc w:val="center"/>
        </w:trPr>
        <w:tc>
          <w:tcPr>
            <w:tcW w:w="2689" w:type="dxa"/>
            <w:gridSpan w:val="2"/>
            <w:vAlign w:val="center"/>
          </w:tcPr>
          <w:p w14:paraId="7BA77FAC" w14:textId="21726658" w:rsidR="00D62773" w:rsidRPr="006B2024" w:rsidRDefault="00D62773" w:rsidP="0048670A">
            <w:pPr>
              <w:ind w:firstLineChars="0" w:firstLine="0"/>
              <w:rPr>
                <w:bCs/>
                <w:color w:val="000000"/>
              </w:rPr>
            </w:pPr>
          </w:p>
        </w:tc>
        <w:tc>
          <w:tcPr>
            <w:tcW w:w="4153" w:type="dxa"/>
            <w:gridSpan w:val="6"/>
            <w:vAlign w:val="center"/>
          </w:tcPr>
          <w:p w14:paraId="63D9F3E0" w14:textId="77777777" w:rsidR="00D62773" w:rsidRPr="006B2024" w:rsidRDefault="00D62773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024">
              <w:rPr>
                <w:bCs/>
                <w:color w:val="000000"/>
              </w:rPr>
              <w:t>“Chewing hard or tough food”</w:t>
            </w:r>
          </w:p>
        </w:tc>
        <w:tc>
          <w:tcPr>
            <w:tcW w:w="1026" w:type="dxa"/>
            <w:vMerge w:val="restart"/>
            <w:vAlign w:val="center"/>
          </w:tcPr>
          <w:p w14:paraId="3B6DC519" w14:textId="77777777" w:rsidR="00D62773" w:rsidRPr="006B2024" w:rsidRDefault="00D62773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024">
              <w:rPr>
                <w:bCs/>
                <w:i/>
                <w:iCs/>
                <w:color w:val="000000"/>
              </w:rPr>
              <w:t>p-</w:t>
            </w:r>
            <w:r w:rsidRPr="006B2024">
              <w:rPr>
                <w:bCs/>
                <w:color w:val="000000"/>
              </w:rPr>
              <w:t>value</w:t>
            </w:r>
          </w:p>
        </w:tc>
        <w:tc>
          <w:tcPr>
            <w:tcW w:w="1290" w:type="dxa"/>
            <w:vMerge w:val="restart"/>
            <w:vAlign w:val="center"/>
          </w:tcPr>
          <w:p w14:paraId="7D2F190F" w14:textId="77777777" w:rsidR="00D62773" w:rsidRPr="006B2024" w:rsidRDefault="00D62773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024">
              <w:rPr>
                <w:bCs/>
                <w:color w:val="000000"/>
              </w:rPr>
              <w:t>Effect size</w:t>
            </w:r>
          </w:p>
        </w:tc>
      </w:tr>
      <w:tr w:rsidR="008A46AD" w:rsidRPr="006B2024" w14:paraId="3E5DB8F9" w14:textId="77777777" w:rsidTr="00B60146">
        <w:trPr>
          <w:trHeight w:val="34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14:paraId="6900A1D8" w14:textId="5354A096" w:rsidR="008A46AD" w:rsidRPr="008A46AD" w:rsidRDefault="008A46AD" w:rsidP="008A46AD">
            <w:pPr>
              <w:ind w:firstLineChars="0" w:firstLine="0"/>
              <w:rPr>
                <w:rFonts w:eastAsiaTheme="minorEastAsia"/>
              </w:rPr>
            </w:pPr>
            <w:r w:rsidRPr="00111F15">
              <w:rPr>
                <w:bCs/>
                <w:color w:val="000000"/>
              </w:rPr>
              <w:t>JFLS items</w:t>
            </w:r>
          </w:p>
        </w:tc>
        <w:tc>
          <w:tcPr>
            <w:tcW w:w="2038" w:type="dxa"/>
            <w:gridSpan w:val="3"/>
            <w:vAlign w:val="center"/>
          </w:tcPr>
          <w:p w14:paraId="584DCF75" w14:textId="77777777" w:rsidR="008A46AD" w:rsidRPr="006B2024" w:rsidRDefault="008A46AD" w:rsidP="008A46AD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024">
              <w:rPr>
                <w:bCs/>
                <w:color w:val="000000"/>
              </w:rPr>
              <w:t>Yes</w:t>
            </w:r>
          </w:p>
        </w:tc>
        <w:tc>
          <w:tcPr>
            <w:tcW w:w="2115" w:type="dxa"/>
            <w:gridSpan w:val="3"/>
            <w:vAlign w:val="center"/>
          </w:tcPr>
          <w:p w14:paraId="3C1C9C3D" w14:textId="77777777" w:rsidR="008A46AD" w:rsidRPr="006B2024" w:rsidRDefault="008A46AD" w:rsidP="008A46AD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024">
              <w:rPr>
                <w:bCs/>
                <w:color w:val="000000"/>
              </w:rPr>
              <w:t>No</w:t>
            </w:r>
          </w:p>
        </w:tc>
        <w:tc>
          <w:tcPr>
            <w:tcW w:w="1026" w:type="dxa"/>
            <w:vMerge/>
            <w:vAlign w:val="center"/>
          </w:tcPr>
          <w:p w14:paraId="30A296BE" w14:textId="77777777" w:rsidR="008A46AD" w:rsidRPr="006B2024" w:rsidRDefault="008A46AD" w:rsidP="008A46AD">
            <w:pPr>
              <w:ind w:firstLineChars="0" w:firstLine="0"/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290" w:type="dxa"/>
            <w:vMerge/>
            <w:vAlign w:val="center"/>
          </w:tcPr>
          <w:p w14:paraId="687DD4E8" w14:textId="77777777" w:rsidR="008A46AD" w:rsidRPr="006B2024" w:rsidRDefault="008A46AD" w:rsidP="008A46AD">
            <w:pPr>
              <w:ind w:firstLineChars="0" w:firstLine="0"/>
              <w:jc w:val="center"/>
              <w:rPr>
                <w:bCs/>
                <w:color w:val="000000"/>
              </w:rPr>
            </w:pPr>
          </w:p>
        </w:tc>
      </w:tr>
      <w:tr w:rsidR="008A46AD" w:rsidRPr="006B2024" w14:paraId="7183416C" w14:textId="77777777" w:rsidTr="00B60146">
        <w:trPr>
          <w:trHeight w:val="340"/>
          <w:jc w:val="center"/>
        </w:trPr>
        <w:tc>
          <w:tcPr>
            <w:tcW w:w="2689" w:type="dxa"/>
            <w:gridSpan w:val="2"/>
            <w:vMerge/>
          </w:tcPr>
          <w:p w14:paraId="2C8E097E" w14:textId="10B8E1AB" w:rsidR="008A46AD" w:rsidRPr="006B2024" w:rsidRDefault="008A46AD" w:rsidP="008A46AD">
            <w:pPr>
              <w:ind w:firstLineChars="0" w:firstLine="0"/>
              <w:jc w:val="left"/>
            </w:pPr>
          </w:p>
        </w:tc>
        <w:tc>
          <w:tcPr>
            <w:tcW w:w="584" w:type="dxa"/>
            <w:vAlign w:val="center"/>
          </w:tcPr>
          <w:p w14:paraId="600EE2DD" w14:textId="60F450F6" w:rsidR="008A46AD" w:rsidRPr="006B2024" w:rsidRDefault="008A46AD" w:rsidP="008A46AD">
            <w:pPr>
              <w:ind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</w:t>
            </w:r>
          </w:p>
        </w:tc>
        <w:tc>
          <w:tcPr>
            <w:tcW w:w="771" w:type="dxa"/>
            <w:vAlign w:val="center"/>
          </w:tcPr>
          <w:p w14:paraId="36222C0D" w14:textId="77777777" w:rsidR="008A46AD" w:rsidRPr="006B2024" w:rsidRDefault="008A46AD" w:rsidP="008A46AD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024">
              <w:rPr>
                <w:bCs/>
                <w:color w:val="000000"/>
              </w:rPr>
              <w:t>Mean</w:t>
            </w:r>
          </w:p>
        </w:tc>
        <w:tc>
          <w:tcPr>
            <w:tcW w:w="683" w:type="dxa"/>
            <w:vAlign w:val="center"/>
          </w:tcPr>
          <w:p w14:paraId="5800BA8D" w14:textId="3C74ED4B" w:rsidR="008A46AD" w:rsidRPr="00BD301E" w:rsidRDefault="008A46AD" w:rsidP="008A46AD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BD301E">
              <w:rPr>
                <w:bCs/>
                <w:color w:val="000000"/>
              </w:rPr>
              <w:t>SD</w:t>
            </w:r>
          </w:p>
        </w:tc>
        <w:tc>
          <w:tcPr>
            <w:tcW w:w="581" w:type="dxa"/>
            <w:vAlign w:val="center"/>
          </w:tcPr>
          <w:p w14:paraId="2F01862B" w14:textId="0F9AE69D" w:rsidR="008A46AD" w:rsidRPr="006B2024" w:rsidRDefault="008A46AD" w:rsidP="008A46AD">
            <w:pPr>
              <w:ind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</w:t>
            </w:r>
          </w:p>
        </w:tc>
        <w:tc>
          <w:tcPr>
            <w:tcW w:w="875" w:type="dxa"/>
            <w:vAlign w:val="center"/>
          </w:tcPr>
          <w:p w14:paraId="6884FC61" w14:textId="77777777" w:rsidR="008A46AD" w:rsidRPr="006B2024" w:rsidRDefault="008A46AD" w:rsidP="008A46AD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6B2024">
              <w:rPr>
                <w:bCs/>
                <w:color w:val="000000"/>
              </w:rPr>
              <w:t>Mean</w:t>
            </w:r>
          </w:p>
        </w:tc>
        <w:tc>
          <w:tcPr>
            <w:tcW w:w="659" w:type="dxa"/>
            <w:vAlign w:val="center"/>
          </w:tcPr>
          <w:p w14:paraId="50D3107F" w14:textId="23C53062" w:rsidR="008A46AD" w:rsidRPr="00BD301E" w:rsidRDefault="008A46AD" w:rsidP="008A46AD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BD301E">
              <w:rPr>
                <w:bCs/>
                <w:color w:val="000000"/>
              </w:rPr>
              <w:t>SD</w:t>
            </w:r>
          </w:p>
        </w:tc>
        <w:tc>
          <w:tcPr>
            <w:tcW w:w="1026" w:type="dxa"/>
            <w:vMerge/>
            <w:vAlign w:val="center"/>
          </w:tcPr>
          <w:p w14:paraId="4C2CAA42" w14:textId="77777777" w:rsidR="008A46AD" w:rsidRPr="006B2024" w:rsidRDefault="008A46AD" w:rsidP="008A46AD">
            <w:pPr>
              <w:ind w:firstLineChars="0" w:firstLine="0"/>
              <w:jc w:val="center"/>
            </w:pPr>
          </w:p>
        </w:tc>
        <w:tc>
          <w:tcPr>
            <w:tcW w:w="1290" w:type="dxa"/>
            <w:vMerge/>
            <w:vAlign w:val="center"/>
          </w:tcPr>
          <w:p w14:paraId="688C82D0" w14:textId="77777777" w:rsidR="008A46AD" w:rsidRPr="006B2024" w:rsidRDefault="008A46AD" w:rsidP="008A46AD">
            <w:pPr>
              <w:ind w:firstLineChars="0" w:firstLine="0"/>
              <w:jc w:val="center"/>
            </w:pPr>
          </w:p>
        </w:tc>
      </w:tr>
      <w:tr w:rsidR="0048670A" w:rsidRPr="006B2024" w14:paraId="4DF68ADE" w14:textId="77777777" w:rsidTr="00B60146">
        <w:trPr>
          <w:trHeight w:val="340"/>
          <w:jc w:val="center"/>
        </w:trPr>
        <w:tc>
          <w:tcPr>
            <w:tcW w:w="9158" w:type="dxa"/>
            <w:gridSpan w:val="10"/>
            <w:vAlign w:val="center"/>
          </w:tcPr>
          <w:p w14:paraId="5371C099" w14:textId="77777777" w:rsidR="0048670A" w:rsidRPr="006B2024" w:rsidRDefault="0048670A" w:rsidP="0048670A">
            <w:pPr>
              <w:ind w:firstLineChars="0" w:firstLine="0"/>
              <w:contextualSpacing/>
              <w:jc w:val="left"/>
            </w:pPr>
            <w:r w:rsidRPr="006B2024">
              <w:rPr>
                <w:bCs/>
                <w:color w:val="000000"/>
              </w:rPr>
              <w:t>Mobility subscale</w:t>
            </w:r>
          </w:p>
        </w:tc>
      </w:tr>
      <w:tr w:rsidR="0048670A" w:rsidRPr="006B2024" w14:paraId="089AD20F" w14:textId="77777777" w:rsidTr="00B60146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063A45F6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049AA3A5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Open to bite apple</w:t>
            </w:r>
          </w:p>
        </w:tc>
        <w:tc>
          <w:tcPr>
            <w:tcW w:w="584" w:type="dxa"/>
            <w:vAlign w:val="center"/>
          </w:tcPr>
          <w:p w14:paraId="3B84AA0A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180</w:t>
            </w:r>
          </w:p>
        </w:tc>
        <w:tc>
          <w:tcPr>
            <w:tcW w:w="771" w:type="dxa"/>
            <w:vAlign w:val="center"/>
          </w:tcPr>
          <w:p w14:paraId="6B7C04D7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3.95</w:t>
            </w:r>
          </w:p>
        </w:tc>
        <w:tc>
          <w:tcPr>
            <w:tcW w:w="683" w:type="dxa"/>
            <w:vAlign w:val="center"/>
          </w:tcPr>
          <w:p w14:paraId="0FD2A9B0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3.3</w:t>
            </w:r>
          </w:p>
        </w:tc>
        <w:tc>
          <w:tcPr>
            <w:tcW w:w="581" w:type="dxa"/>
            <w:vAlign w:val="center"/>
          </w:tcPr>
          <w:p w14:paraId="1FC488E6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66</w:t>
            </w:r>
          </w:p>
        </w:tc>
        <w:tc>
          <w:tcPr>
            <w:tcW w:w="875" w:type="dxa"/>
            <w:vAlign w:val="center"/>
          </w:tcPr>
          <w:p w14:paraId="51C4AFBA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1.86</w:t>
            </w:r>
          </w:p>
        </w:tc>
        <w:tc>
          <w:tcPr>
            <w:tcW w:w="659" w:type="dxa"/>
            <w:vAlign w:val="center"/>
          </w:tcPr>
          <w:p w14:paraId="01965A0D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2.8</w:t>
            </w:r>
          </w:p>
        </w:tc>
        <w:tc>
          <w:tcPr>
            <w:tcW w:w="1026" w:type="dxa"/>
            <w:vAlign w:val="center"/>
          </w:tcPr>
          <w:p w14:paraId="00095249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BD301E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00A6586C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0.6</w:t>
            </w:r>
          </w:p>
        </w:tc>
      </w:tr>
      <w:tr w:rsidR="0048670A" w:rsidRPr="006B2024" w14:paraId="12B40E2F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367933E3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2C86B1E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Open to bite sandwich</w:t>
            </w:r>
          </w:p>
        </w:tc>
        <w:tc>
          <w:tcPr>
            <w:tcW w:w="584" w:type="dxa"/>
            <w:vAlign w:val="center"/>
          </w:tcPr>
          <w:p w14:paraId="3DC254F6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63422CE5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2.69</w:t>
            </w:r>
          </w:p>
        </w:tc>
        <w:tc>
          <w:tcPr>
            <w:tcW w:w="683" w:type="dxa"/>
            <w:vAlign w:val="center"/>
          </w:tcPr>
          <w:p w14:paraId="7CC12AA0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2.9</w:t>
            </w:r>
          </w:p>
        </w:tc>
        <w:tc>
          <w:tcPr>
            <w:tcW w:w="581" w:type="dxa"/>
            <w:vAlign w:val="center"/>
          </w:tcPr>
          <w:p w14:paraId="198D2960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5778F50E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0.97</w:t>
            </w:r>
          </w:p>
        </w:tc>
        <w:tc>
          <w:tcPr>
            <w:tcW w:w="659" w:type="dxa"/>
            <w:vAlign w:val="center"/>
          </w:tcPr>
          <w:p w14:paraId="565E083B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1.8</w:t>
            </w:r>
          </w:p>
        </w:tc>
        <w:tc>
          <w:tcPr>
            <w:tcW w:w="1026" w:type="dxa"/>
            <w:vAlign w:val="center"/>
          </w:tcPr>
          <w:p w14:paraId="706E99B8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5E0C2353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0.6</w:t>
            </w:r>
          </w:p>
        </w:tc>
      </w:tr>
      <w:tr w:rsidR="0048670A" w:rsidRPr="006B2024" w14:paraId="0C7799A5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2090CB30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DCFA70F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Open to talk</w:t>
            </w:r>
          </w:p>
        </w:tc>
        <w:tc>
          <w:tcPr>
            <w:tcW w:w="584" w:type="dxa"/>
            <w:vAlign w:val="center"/>
          </w:tcPr>
          <w:p w14:paraId="5248D43F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4F03610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0.50</w:t>
            </w:r>
          </w:p>
        </w:tc>
        <w:tc>
          <w:tcPr>
            <w:tcW w:w="683" w:type="dxa"/>
            <w:vAlign w:val="center"/>
          </w:tcPr>
          <w:p w14:paraId="4FAD67B0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1.2</w:t>
            </w:r>
          </w:p>
        </w:tc>
        <w:tc>
          <w:tcPr>
            <w:tcW w:w="581" w:type="dxa"/>
            <w:vAlign w:val="center"/>
          </w:tcPr>
          <w:p w14:paraId="4A6F9C3C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36C986B5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0.09</w:t>
            </w:r>
          </w:p>
        </w:tc>
        <w:tc>
          <w:tcPr>
            <w:tcW w:w="659" w:type="dxa"/>
            <w:vAlign w:val="center"/>
          </w:tcPr>
          <w:p w14:paraId="6C41B095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0.5</w:t>
            </w:r>
          </w:p>
        </w:tc>
        <w:tc>
          <w:tcPr>
            <w:tcW w:w="1026" w:type="dxa"/>
            <w:vAlign w:val="center"/>
          </w:tcPr>
          <w:p w14:paraId="2F20345F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0185FE40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0.2</w:t>
            </w:r>
          </w:p>
        </w:tc>
      </w:tr>
      <w:tr w:rsidR="0048670A" w:rsidRPr="006B2024" w14:paraId="53496721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634E11DA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50FC567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Open to drink from a cup</w:t>
            </w:r>
          </w:p>
        </w:tc>
        <w:tc>
          <w:tcPr>
            <w:tcW w:w="584" w:type="dxa"/>
            <w:vAlign w:val="center"/>
          </w:tcPr>
          <w:p w14:paraId="0914E37A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016777BF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0.19</w:t>
            </w:r>
          </w:p>
        </w:tc>
        <w:tc>
          <w:tcPr>
            <w:tcW w:w="683" w:type="dxa"/>
            <w:vAlign w:val="center"/>
          </w:tcPr>
          <w:p w14:paraId="7969853E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0.6</w:t>
            </w:r>
          </w:p>
        </w:tc>
        <w:tc>
          <w:tcPr>
            <w:tcW w:w="581" w:type="dxa"/>
            <w:vAlign w:val="center"/>
          </w:tcPr>
          <w:p w14:paraId="602997D4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36B29295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0.04</w:t>
            </w:r>
          </w:p>
        </w:tc>
        <w:tc>
          <w:tcPr>
            <w:tcW w:w="659" w:type="dxa"/>
            <w:vAlign w:val="center"/>
          </w:tcPr>
          <w:p w14:paraId="7BAE2D8D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0.2</w:t>
            </w:r>
          </w:p>
        </w:tc>
        <w:tc>
          <w:tcPr>
            <w:tcW w:w="1026" w:type="dxa"/>
            <w:vAlign w:val="center"/>
          </w:tcPr>
          <w:p w14:paraId="641668BD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0.006</w:t>
            </w:r>
          </w:p>
        </w:tc>
        <w:tc>
          <w:tcPr>
            <w:tcW w:w="1290" w:type="dxa"/>
            <w:vAlign w:val="center"/>
          </w:tcPr>
          <w:p w14:paraId="4ABD17DD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0.1</w:t>
            </w:r>
          </w:p>
        </w:tc>
      </w:tr>
      <w:tr w:rsidR="0048670A" w:rsidRPr="006B2024" w14:paraId="0515E1CF" w14:textId="77777777" w:rsidTr="00B60146">
        <w:trPr>
          <w:trHeight w:val="340"/>
          <w:jc w:val="center"/>
        </w:trPr>
        <w:tc>
          <w:tcPr>
            <w:tcW w:w="9158" w:type="dxa"/>
            <w:gridSpan w:val="10"/>
            <w:vAlign w:val="center"/>
          </w:tcPr>
          <w:p w14:paraId="420641C4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rFonts w:eastAsiaTheme="minorEastAsia"/>
              </w:rPr>
            </w:pPr>
            <w:r w:rsidRPr="006B2024">
              <w:rPr>
                <w:bCs/>
                <w:color w:val="000000"/>
              </w:rPr>
              <w:t>Communication subscale</w:t>
            </w:r>
          </w:p>
        </w:tc>
      </w:tr>
      <w:tr w:rsidR="0048670A" w:rsidRPr="006B2024" w14:paraId="3537B2BD" w14:textId="77777777" w:rsidTr="00B60146">
        <w:trPr>
          <w:trHeight w:val="340"/>
          <w:jc w:val="center"/>
        </w:trPr>
        <w:tc>
          <w:tcPr>
            <w:tcW w:w="279" w:type="dxa"/>
            <w:vMerge w:val="restart"/>
            <w:vAlign w:val="center"/>
          </w:tcPr>
          <w:p w14:paraId="3384815D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D63AB57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Swallow</w:t>
            </w:r>
          </w:p>
        </w:tc>
        <w:tc>
          <w:tcPr>
            <w:tcW w:w="584" w:type="dxa"/>
            <w:vAlign w:val="center"/>
          </w:tcPr>
          <w:p w14:paraId="73B131A6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6FCA8FAF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0.23</w:t>
            </w:r>
          </w:p>
        </w:tc>
        <w:tc>
          <w:tcPr>
            <w:tcW w:w="683" w:type="dxa"/>
            <w:vAlign w:val="center"/>
          </w:tcPr>
          <w:p w14:paraId="48F7197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0.8</w:t>
            </w:r>
          </w:p>
        </w:tc>
        <w:tc>
          <w:tcPr>
            <w:tcW w:w="581" w:type="dxa"/>
            <w:vAlign w:val="center"/>
          </w:tcPr>
          <w:p w14:paraId="4A980168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447AC833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0.09</w:t>
            </w:r>
          </w:p>
        </w:tc>
        <w:tc>
          <w:tcPr>
            <w:tcW w:w="659" w:type="dxa"/>
            <w:vAlign w:val="center"/>
          </w:tcPr>
          <w:p w14:paraId="355F2911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0.6</w:t>
            </w:r>
          </w:p>
        </w:tc>
        <w:tc>
          <w:tcPr>
            <w:tcW w:w="1026" w:type="dxa"/>
            <w:vAlign w:val="center"/>
          </w:tcPr>
          <w:p w14:paraId="1EB7312B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0.151</w:t>
            </w:r>
          </w:p>
        </w:tc>
        <w:tc>
          <w:tcPr>
            <w:tcW w:w="1290" w:type="dxa"/>
            <w:vAlign w:val="center"/>
          </w:tcPr>
          <w:p w14:paraId="74E5F6BD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0.1</w:t>
            </w:r>
          </w:p>
        </w:tc>
      </w:tr>
      <w:tr w:rsidR="0048670A" w:rsidRPr="006B2024" w14:paraId="7E28D9F5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34D0BCBA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6E4EAA9" w14:textId="450EC973" w:rsidR="0048670A" w:rsidRPr="006B2024" w:rsidRDefault="00FC0A4B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>
              <w:rPr>
                <w:rFonts w:eastAsia="等线"/>
                <w:color w:val="000000"/>
              </w:rPr>
              <w:t>Yawn</w:t>
            </w:r>
          </w:p>
        </w:tc>
        <w:tc>
          <w:tcPr>
            <w:tcW w:w="584" w:type="dxa"/>
            <w:vAlign w:val="center"/>
          </w:tcPr>
          <w:p w14:paraId="570B2CFC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62C9A659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2.28</w:t>
            </w:r>
          </w:p>
        </w:tc>
        <w:tc>
          <w:tcPr>
            <w:tcW w:w="683" w:type="dxa"/>
            <w:vAlign w:val="center"/>
          </w:tcPr>
          <w:p w14:paraId="6CFF8643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2.8</w:t>
            </w:r>
          </w:p>
        </w:tc>
        <w:tc>
          <w:tcPr>
            <w:tcW w:w="581" w:type="dxa"/>
            <w:vAlign w:val="center"/>
          </w:tcPr>
          <w:p w14:paraId="21CEA1B1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0F1DC5C4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1.07</w:t>
            </w:r>
          </w:p>
        </w:tc>
        <w:tc>
          <w:tcPr>
            <w:tcW w:w="659" w:type="dxa"/>
            <w:vAlign w:val="center"/>
          </w:tcPr>
          <w:p w14:paraId="0438A81B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2.1</w:t>
            </w:r>
          </w:p>
        </w:tc>
        <w:tc>
          <w:tcPr>
            <w:tcW w:w="1026" w:type="dxa"/>
            <w:vAlign w:val="center"/>
          </w:tcPr>
          <w:p w14:paraId="0C95B44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6630EE0A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0.4</w:t>
            </w:r>
          </w:p>
        </w:tc>
      </w:tr>
      <w:tr w:rsidR="0048670A" w:rsidRPr="006B2024" w14:paraId="02C98EE9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003E9487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BD4B0B8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Talk</w:t>
            </w:r>
          </w:p>
        </w:tc>
        <w:tc>
          <w:tcPr>
            <w:tcW w:w="584" w:type="dxa"/>
            <w:vAlign w:val="center"/>
          </w:tcPr>
          <w:p w14:paraId="298C6D18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0B420950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0.54</w:t>
            </w:r>
          </w:p>
        </w:tc>
        <w:tc>
          <w:tcPr>
            <w:tcW w:w="683" w:type="dxa"/>
            <w:vAlign w:val="center"/>
          </w:tcPr>
          <w:p w14:paraId="7F6C027F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1.2</w:t>
            </w:r>
          </w:p>
        </w:tc>
        <w:tc>
          <w:tcPr>
            <w:tcW w:w="581" w:type="dxa"/>
            <w:vAlign w:val="center"/>
          </w:tcPr>
          <w:p w14:paraId="6DA8CA6E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7F6AC76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0.03</w:t>
            </w:r>
          </w:p>
        </w:tc>
        <w:tc>
          <w:tcPr>
            <w:tcW w:w="659" w:type="dxa"/>
            <w:vAlign w:val="center"/>
          </w:tcPr>
          <w:p w14:paraId="3E6FEA5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0.1</w:t>
            </w:r>
          </w:p>
        </w:tc>
        <w:tc>
          <w:tcPr>
            <w:tcW w:w="1026" w:type="dxa"/>
            <w:vAlign w:val="center"/>
          </w:tcPr>
          <w:p w14:paraId="667D1F08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691C6E8A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0.3</w:t>
            </w:r>
          </w:p>
        </w:tc>
      </w:tr>
      <w:tr w:rsidR="0048670A" w:rsidRPr="006B2024" w14:paraId="7F160053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097C2DE8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BF9C5AB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Sing</w:t>
            </w:r>
          </w:p>
        </w:tc>
        <w:tc>
          <w:tcPr>
            <w:tcW w:w="584" w:type="dxa"/>
            <w:vAlign w:val="center"/>
          </w:tcPr>
          <w:p w14:paraId="38211E48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179</w:t>
            </w:r>
          </w:p>
        </w:tc>
        <w:tc>
          <w:tcPr>
            <w:tcW w:w="771" w:type="dxa"/>
            <w:vAlign w:val="center"/>
          </w:tcPr>
          <w:p w14:paraId="699393BC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0.84</w:t>
            </w:r>
          </w:p>
        </w:tc>
        <w:tc>
          <w:tcPr>
            <w:tcW w:w="683" w:type="dxa"/>
            <w:vAlign w:val="center"/>
          </w:tcPr>
          <w:p w14:paraId="5D977C7F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1.9</w:t>
            </w:r>
          </w:p>
        </w:tc>
        <w:tc>
          <w:tcPr>
            <w:tcW w:w="581" w:type="dxa"/>
            <w:vAlign w:val="center"/>
          </w:tcPr>
          <w:p w14:paraId="178FEEE1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07CBDFF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0.1</w:t>
            </w:r>
            <w:r>
              <w:rPr>
                <w:rFonts w:eastAsia="等线"/>
                <w:color w:val="000000"/>
              </w:rPr>
              <w:t>0</w:t>
            </w:r>
          </w:p>
        </w:tc>
        <w:tc>
          <w:tcPr>
            <w:tcW w:w="659" w:type="dxa"/>
            <w:vAlign w:val="center"/>
          </w:tcPr>
          <w:p w14:paraId="335AEEDA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0.7</w:t>
            </w:r>
          </w:p>
        </w:tc>
        <w:tc>
          <w:tcPr>
            <w:tcW w:w="1026" w:type="dxa"/>
            <w:vAlign w:val="center"/>
          </w:tcPr>
          <w:p w14:paraId="4289F3EB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415F463A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0.3</w:t>
            </w:r>
          </w:p>
        </w:tc>
      </w:tr>
      <w:tr w:rsidR="0048670A" w:rsidRPr="006B2024" w14:paraId="4702F869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0A176784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3EEAF411" w14:textId="60795720" w:rsidR="0048670A" w:rsidRPr="006B2024" w:rsidRDefault="004211B4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>
              <w:rPr>
                <w:rFonts w:eastAsia="等线"/>
                <w:color w:val="000000"/>
              </w:rPr>
              <w:t>H</w:t>
            </w:r>
            <w:r w:rsidR="0048670A" w:rsidRPr="006B2024">
              <w:rPr>
                <w:rFonts w:eastAsia="等线"/>
                <w:color w:val="000000"/>
              </w:rPr>
              <w:t>appy face</w:t>
            </w:r>
          </w:p>
        </w:tc>
        <w:tc>
          <w:tcPr>
            <w:tcW w:w="584" w:type="dxa"/>
            <w:vAlign w:val="center"/>
          </w:tcPr>
          <w:p w14:paraId="56A20418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2083F758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0.57</w:t>
            </w:r>
          </w:p>
        </w:tc>
        <w:tc>
          <w:tcPr>
            <w:tcW w:w="683" w:type="dxa"/>
            <w:vAlign w:val="center"/>
          </w:tcPr>
          <w:p w14:paraId="01B4B0A8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1.4</w:t>
            </w:r>
          </w:p>
        </w:tc>
        <w:tc>
          <w:tcPr>
            <w:tcW w:w="581" w:type="dxa"/>
            <w:vAlign w:val="center"/>
          </w:tcPr>
          <w:p w14:paraId="0BE9CDAA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2383A1D1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0.07</w:t>
            </w:r>
          </w:p>
        </w:tc>
        <w:tc>
          <w:tcPr>
            <w:tcW w:w="659" w:type="dxa"/>
            <w:vAlign w:val="center"/>
          </w:tcPr>
          <w:p w14:paraId="0BE39C19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0.4</w:t>
            </w:r>
          </w:p>
        </w:tc>
        <w:tc>
          <w:tcPr>
            <w:tcW w:w="1026" w:type="dxa"/>
            <w:vAlign w:val="center"/>
          </w:tcPr>
          <w:p w14:paraId="35E812C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232469FE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0.2</w:t>
            </w:r>
          </w:p>
        </w:tc>
      </w:tr>
      <w:tr w:rsidR="0048670A" w:rsidRPr="006B2024" w14:paraId="72045A68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5800A464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BAF7EC6" w14:textId="4DCBCE9B" w:rsidR="0048670A" w:rsidRPr="006B2024" w:rsidRDefault="004211B4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>
              <w:rPr>
                <w:rFonts w:eastAsia="等线"/>
                <w:color w:val="000000"/>
              </w:rPr>
              <w:t>A</w:t>
            </w:r>
            <w:r w:rsidR="0048670A" w:rsidRPr="006B2024">
              <w:rPr>
                <w:rFonts w:eastAsia="等线"/>
                <w:color w:val="000000"/>
              </w:rPr>
              <w:t>ngry face</w:t>
            </w:r>
          </w:p>
        </w:tc>
        <w:tc>
          <w:tcPr>
            <w:tcW w:w="584" w:type="dxa"/>
            <w:vAlign w:val="center"/>
          </w:tcPr>
          <w:p w14:paraId="069F41BB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26A9679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0.31</w:t>
            </w:r>
          </w:p>
        </w:tc>
        <w:tc>
          <w:tcPr>
            <w:tcW w:w="683" w:type="dxa"/>
            <w:vAlign w:val="center"/>
          </w:tcPr>
          <w:p w14:paraId="4BF70E33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0.8</w:t>
            </w:r>
          </w:p>
        </w:tc>
        <w:tc>
          <w:tcPr>
            <w:tcW w:w="581" w:type="dxa"/>
            <w:vAlign w:val="center"/>
          </w:tcPr>
          <w:p w14:paraId="5FE8A347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7ACCB215" w14:textId="02AE67D6" w:rsidR="0048670A" w:rsidRPr="006B2024" w:rsidRDefault="00BD301E" w:rsidP="0048670A">
            <w:pPr>
              <w:ind w:firstLineChars="0" w:firstLine="0"/>
              <w:contextualSpacing/>
              <w:jc w:val="center"/>
            </w:pPr>
            <w:r>
              <w:rPr>
                <w:rFonts w:eastAsia="等线"/>
                <w:color w:val="000000"/>
              </w:rPr>
              <w:t>0</w:t>
            </w:r>
          </w:p>
        </w:tc>
        <w:tc>
          <w:tcPr>
            <w:tcW w:w="659" w:type="dxa"/>
            <w:vAlign w:val="center"/>
          </w:tcPr>
          <w:p w14:paraId="19D8C0EC" w14:textId="57BB6D0F" w:rsidR="0048670A" w:rsidRPr="006B2024" w:rsidRDefault="0048670A" w:rsidP="00BD301E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</w:t>
            </w:r>
          </w:p>
        </w:tc>
        <w:tc>
          <w:tcPr>
            <w:tcW w:w="1026" w:type="dxa"/>
            <w:vAlign w:val="center"/>
          </w:tcPr>
          <w:p w14:paraId="2B6DE9CA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32AEABDF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0.2</w:t>
            </w:r>
          </w:p>
        </w:tc>
      </w:tr>
      <w:tr w:rsidR="0048670A" w:rsidRPr="006B2024" w14:paraId="0A1893A6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2C0D442A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3FCC6D1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Frown</w:t>
            </w:r>
          </w:p>
        </w:tc>
        <w:tc>
          <w:tcPr>
            <w:tcW w:w="584" w:type="dxa"/>
            <w:vAlign w:val="center"/>
          </w:tcPr>
          <w:p w14:paraId="6364054F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0F2C892F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0.25</w:t>
            </w:r>
          </w:p>
        </w:tc>
        <w:tc>
          <w:tcPr>
            <w:tcW w:w="683" w:type="dxa"/>
            <w:vAlign w:val="center"/>
          </w:tcPr>
          <w:p w14:paraId="3A978F9D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0.7</w:t>
            </w:r>
          </w:p>
        </w:tc>
        <w:tc>
          <w:tcPr>
            <w:tcW w:w="581" w:type="dxa"/>
            <w:vAlign w:val="center"/>
          </w:tcPr>
          <w:p w14:paraId="636D551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746587FA" w14:textId="254E060B" w:rsidR="0048670A" w:rsidRPr="006B2024" w:rsidRDefault="0048670A" w:rsidP="00BD301E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</w:t>
            </w:r>
          </w:p>
        </w:tc>
        <w:tc>
          <w:tcPr>
            <w:tcW w:w="659" w:type="dxa"/>
            <w:vAlign w:val="center"/>
          </w:tcPr>
          <w:p w14:paraId="761E65FF" w14:textId="4C53ACBE" w:rsidR="0048670A" w:rsidRPr="006B2024" w:rsidRDefault="0048670A" w:rsidP="00BD301E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</w:t>
            </w:r>
          </w:p>
        </w:tc>
        <w:tc>
          <w:tcPr>
            <w:tcW w:w="1026" w:type="dxa"/>
            <w:vAlign w:val="center"/>
          </w:tcPr>
          <w:p w14:paraId="073BE24C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1F653E6D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0.1</w:t>
            </w:r>
          </w:p>
        </w:tc>
      </w:tr>
      <w:tr w:rsidR="0048670A" w:rsidRPr="006B2024" w14:paraId="20BC7640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6BE4F5AF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9B2251F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Kiss</w:t>
            </w:r>
          </w:p>
        </w:tc>
        <w:tc>
          <w:tcPr>
            <w:tcW w:w="584" w:type="dxa"/>
            <w:vAlign w:val="center"/>
          </w:tcPr>
          <w:p w14:paraId="5246FB7D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179</w:t>
            </w:r>
          </w:p>
        </w:tc>
        <w:tc>
          <w:tcPr>
            <w:tcW w:w="771" w:type="dxa"/>
            <w:vAlign w:val="center"/>
          </w:tcPr>
          <w:p w14:paraId="082AD377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0.66</w:t>
            </w:r>
          </w:p>
        </w:tc>
        <w:tc>
          <w:tcPr>
            <w:tcW w:w="683" w:type="dxa"/>
            <w:vAlign w:val="center"/>
          </w:tcPr>
          <w:p w14:paraId="6DFF22AB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1.6</w:t>
            </w:r>
          </w:p>
        </w:tc>
        <w:tc>
          <w:tcPr>
            <w:tcW w:w="581" w:type="dxa"/>
            <w:vAlign w:val="center"/>
          </w:tcPr>
          <w:p w14:paraId="6FE1DAED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4698AA03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BD301E">
              <w:rPr>
                <w:rFonts w:eastAsia="等线"/>
                <w:color w:val="000000"/>
              </w:rPr>
              <w:t>0.12</w:t>
            </w:r>
          </w:p>
        </w:tc>
        <w:tc>
          <w:tcPr>
            <w:tcW w:w="659" w:type="dxa"/>
            <w:vAlign w:val="center"/>
          </w:tcPr>
          <w:p w14:paraId="69BF0EED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0.7</w:t>
            </w:r>
          </w:p>
        </w:tc>
        <w:tc>
          <w:tcPr>
            <w:tcW w:w="1026" w:type="dxa"/>
            <w:vAlign w:val="center"/>
          </w:tcPr>
          <w:p w14:paraId="61AC922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346EFBBE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0.2</w:t>
            </w:r>
          </w:p>
        </w:tc>
      </w:tr>
      <w:tr w:rsidR="0048670A" w:rsidRPr="006B2024" w14:paraId="35002CF6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79114100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5F78F58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Smile</w:t>
            </w:r>
          </w:p>
        </w:tc>
        <w:tc>
          <w:tcPr>
            <w:tcW w:w="584" w:type="dxa"/>
            <w:vAlign w:val="center"/>
          </w:tcPr>
          <w:p w14:paraId="2542DDA4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113D98AC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0.43</w:t>
            </w:r>
          </w:p>
        </w:tc>
        <w:tc>
          <w:tcPr>
            <w:tcW w:w="683" w:type="dxa"/>
            <w:vAlign w:val="center"/>
          </w:tcPr>
          <w:p w14:paraId="0316CBE4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1.2</w:t>
            </w:r>
          </w:p>
        </w:tc>
        <w:tc>
          <w:tcPr>
            <w:tcW w:w="581" w:type="dxa"/>
            <w:vAlign w:val="center"/>
          </w:tcPr>
          <w:p w14:paraId="1C988F4B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23BE033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0.04</w:t>
            </w:r>
          </w:p>
        </w:tc>
        <w:tc>
          <w:tcPr>
            <w:tcW w:w="659" w:type="dxa"/>
            <w:vAlign w:val="center"/>
          </w:tcPr>
          <w:p w14:paraId="4B8D6291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0.2</w:t>
            </w:r>
          </w:p>
        </w:tc>
        <w:tc>
          <w:tcPr>
            <w:tcW w:w="1026" w:type="dxa"/>
            <w:vAlign w:val="center"/>
          </w:tcPr>
          <w:p w14:paraId="0A0B208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67EAC7CF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0.2</w:t>
            </w:r>
          </w:p>
        </w:tc>
      </w:tr>
      <w:tr w:rsidR="0048670A" w:rsidRPr="006B2024" w14:paraId="50C994E8" w14:textId="77777777" w:rsidTr="00B60146">
        <w:trPr>
          <w:trHeight w:val="340"/>
          <w:jc w:val="center"/>
        </w:trPr>
        <w:tc>
          <w:tcPr>
            <w:tcW w:w="279" w:type="dxa"/>
            <w:vMerge/>
            <w:vAlign w:val="center"/>
          </w:tcPr>
          <w:p w14:paraId="62C9AE42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6E2F1275" w14:textId="77777777" w:rsidR="0048670A" w:rsidRPr="006B2024" w:rsidRDefault="0048670A" w:rsidP="0048670A">
            <w:pPr>
              <w:ind w:firstLineChars="0" w:firstLine="0"/>
              <w:contextualSpacing/>
              <w:jc w:val="left"/>
              <w:rPr>
                <w:bCs/>
                <w:color w:val="000000"/>
              </w:rPr>
            </w:pPr>
            <w:r w:rsidRPr="006B2024">
              <w:rPr>
                <w:rFonts w:eastAsia="等线"/>
                <w:color w:val="000000"/>
              </w:rPr>
              <w:t>Laugh</w:t>
            </w:r>
          </w:p>
        </w:tc>
        <w:tc>
          <w:tcPr>
            <w:tcW w:w="584" w:type="dxa"/>
            <w:vAlign w:val="center"/>
          </w:tcPr>
          <w:p w14:paraId="1EE415B5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181</w:t>
            </w:r>
          </w:p>
        </w:tc>
        <w:tc>
          <w:tcPr>
            <w:tcW w:w="771" w:type="dxa"/>
            <w:vAlign w:val="center"/>
          </w:tcPr>
          <w:p w14:paraId="2F217654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0.54</w:t>
            </w:r>
          </w:p>
        </w:tc>
        <w:tc>
          <w:tcPr>
            <w:tcW w:w="683" w:type="dxa"/>
            <w:vAlign w:val="center"/>
          </w:tcPr>
          <w:p w14:paraId="31C5497C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1.4</w:t>
            </w:r>
          </w:p>
        </w:tc>
        <w:tc>
          <w:tcPr>
            <w:tcW w:w="581" w:type="dxa"/>
            <w:vAlign w:val="center"/>
          </w:tcPr>
          <w:p w14:paraId="78A0F32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67</w:t>
            </w:r>
          </w:p>
        </w:tc>
        <w:tc>
          <w:tcPr>
            <w:tcW w:w="875" w:type="dxa"/>
            <w:vAlign w:val="center"/>
          </w:tcPr>
          <w:p w14:paraId="519C5E6E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0.06</w:t>
            </w:r>
          </w:p>
        </w:tc>
        <w:tc>
          <w:tcPr>
            <w:tcW w:w="659" w:type="dxa"/>
            <w:vAlign w:val="center"/>
          </w:tcPr>
          <w:p w14:paraId="76DF7E32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0.3</w:t>
            </w:r>
          </w:p>
        </w:tc>
        <w:tc>
          <w:tcPr>
            <w:tcW w:w="1026" w:type="dxa"/>
            <w:vAlign w:val="center"/>
          </w:tcPr>
          <w:p w14:paraId="76F93501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90" w:type="dxa"/>
            <w:vAlign w:val="center"/>
          </w:tcPr>
          <w:p w14:paraId="5173567B" w14:textId="77777777" w:rsidR="0048670A" w:rsidRPr="006B2024" w:rsidRDefault="0048670A" w:rsidP="0048670A">
            <w:pPr>
              <w:ind w:firstLineChars="0" w:firstLine="0"/>
              <w:contextualSpacing/>
              <w:jc w:val="center"/>
            </w:pPr>
            <w:r w:rsidRPr="006B2024">
              <w:rPr>
                <w:rFonts w:eastAsia="等线"/>
                <w:color w:val="000000"/>
              </w:rPr>
              <w:t>0.2</w:t>
            </w:r>
          </w:p>
        </w:tc>
      </w:tr>
    </w:tbl>
    <w:p w14:paraId="60627B85" w14:textId="0061A7A6" w:rsidR="0048670A" w:rsidRPr="0048670A" w:rsidRDefault="0048670A" w:rsidP="0048670A">
      <w:pPr>
        <w:pStyle w:val="a4"/>
      </w:pPr>
      <w:r w:rsidRPr="0048670A">
        <w:rPr>
          <w:i/>
        </w:rPr>
        <w:t>p</w:t>
      </w:r>
      <w:r w:rsidRPr="0048670A">
        <w:t xml:space="preserve">-value from independent sample </w:t>
      </w:r>
      <w:r w:rsidRPr="0048670A">
        <w:rPr>
          <w:i/>
        </w:rPr>
        <w:t>t</w:t>
      </w:r>
      <w:r w:rsidRPr="0048670A">
        <w:t>-test</w:t>
      </w:r>
      <w:r w:rsidRPr="0048670A">
        <w:rPr>
          <w:rFonts w:hint="eastAsia"/>
        </w:rPr>
        <w:t>.</w:t>
      </w:r>
      <w:r w:rsidRPr="0048670A">
        <w:t xml:space="preserve"> JFLS: Jaw Functional Limitation Scale; </w:t>
      </w:r>
      <w:r w:rsidR="00AC7CE0" w:rsidRPr="00C87A13">
        <w:t>SD</w:t>
      </w:r>
      <w:r w:rsidRPr="0048670A">
        <w:t>: Standard Deviation.</w:t>
      </w:r>
    </w:p>
    <w:p w14:paraId="3D298518" w14:textId="77777777" w:rsidR="0048670A" w:rsidRPr="0048670A" w:rsidRDefault="0048670A" w:rsidP="00933887">
      <w:pPr>
        <w:ind w:firstLine="420"/>
      </w:pPr>
    </w:p>
    <w:p w14:paraId="7CE3B325" w14:textId="77777777" w:rsidR="0048670A" w:rsidRPr="0048670A" w:rsidRDefault="0048670A" w:rsidP="00933887">
      <w:pPr>
        <w:ind w:firstLine="420"/>
      </w:pPr>
    </w:p>
    <w:p w14:paraId="465C92F2" w14:textId="77777777" w:rsidR="0048670A" w:rsidRPr="001C6396" w:rsidRDefault="0048670A" w:rsidP="0048670A">
      <w:pPr>
        <w:pStyle w:val="a3"/>
      </w:pPr>
      <w:r>
        <w:lastRenderedPageBreak/>
        <w:t>Supplementary Table 4</w:t>
      </w:r>
      <w:r w:rsidRPr="001C6396">
        <w:t>. The association between the reported limitation from dissimilar JFLS items and the pain modified by jaw mobility question</w:t>
      </w:r>
      <w:r>
        <w:t>.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he association between the reported limitation from dissimilar JFLS items and the pain modified by jaw mobility question"/>
        <w:tblDescription w:val="The associations between pain modified by jaw mobility item B and JFLS movement subscale items that are different in their core wording.   "/>
      </w:tblPr>
      <w:tblGrid>
        <w:gridCol w:w="278"/>
        <w:gridCol w:w="2408"/>
        <w:gridCol w:w="711"/>
        <w:gridCol w:w="875"/>
        <w:gridCol w:w="630"/>
        <w:gridCol w:w="14"/>
        <w:gridCol w:w="592"/>
        <w:gridCol w:w="875"/>
        <w:gridCol w:w="689"/>
        <w:gridCol w:w="1026"/>
        <w:gridCol w:w="1285"/>
      </w:tblGrid>
      <w:tr w:rsidR="000E116E" w:rsidRPr="00170142" w14:paraId="3620C6C1" w14:textId="77777777" w:rsidTr="00B60146">
        <w:trPr>
          <w:trHeight w:val="340"/>
          <w:jc w:val="center"/>
        </w:trPr>
        <w:tc>
          <w:tcPr>
            <w:tcW w:w="2686" w:type="dxa"/>
            <w:gridSpan w:val="2"/>
            <w:shd w:val="clear" w:color="auto" w:fill="auto"/>
            <w:vAlign w:val="center"/>
          </w:tcPr>
          <w:p w14:paraId="687E152B" w14:textId="77E66124" w:rsidR="000E116E" w:rsidRPr="00170142" w:rsidRDefault="000E116E" w:rsidP="0048670A">
            <w:pPr>
              <w:ind w:firstLineChars="0" w:firstLine="0"/>
              <w:rPr>
                <w:bCs/>
                <w:color w:val="000000"/>
              </w:rPr>
            </w:pPr>
          </w:p>
        </w:tc>
        <w:tc>
          <w:tcPr>
            <w:tcW w:w="4386" w:type="dxa"/>
            <w:gridSpan w:val="7"/>
            <w:shd w:val="clear" w:color="auto" w:fill="auto"/>
            <w:vAlign w:val="center"/>
          </w:tcPr>
          <w:p w14:paraId="47FF08DC" w14:textId="396D4967" w:rsidR="000E116E" w:rsidRPr="00170142" w:rsidRDefault="000E116E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170142">
              <w:rPr>
                <w:bCs/>
                <w:color w:val="000000"/>
              </w:rPr>
              <w:t>“Opening your mouth or moving your jaw forward or to the side”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14:paraId="1E03AB87" w14:textId="77777777" w:rsidR="000E116E" w:rsidRPr="00170142" w:rsidRDefault="000E116E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170142">
              <w:rPr>
                <w:bCs/>
                <w:i/>
                <w:color w:val="000000"/>
              </w:rPr>
              <w:t>p</w:t>
            </w:r>
            <w:r w:rsidRPr="00170142">
              <w:rPr>
                <w:bCs/>
                <w:color w:val="000000"/>
              </w:rPr>
              <w:t>-value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0DD81816" w14:textId="77777777" w:rsidR="000E116E" w:rsidRPr="00170142" w:rsidRDefault="000E116E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170142">
              <w:rPr>
                <w:bCs/>
                <w:color w:val="000000"/>
              </w:rPr>
              <w:t>Effect size</w:t>
            </w:r>
          </w:p>
        </w:tc>
      </w:tr>
      <w:tr w:rsidR="00B40E28" w:rsidRPr="00170142" w14:paraId="0FFA7259" w14:textId="77777777" w:rsidTr="00B60146">
        <w:trPr>
          <w:trHeight w:val="340"/>
          <w:jc w:val="center"/>
        </w:trPr>
        <w:tc>
          <w:tcPr>
            <w:tcW w:w="2686" w:type="dxa"/>
            <w:gridSpan w:val="2"/>
            <w:vMerge w:val="restart"/>
            <w:shd w:val="clear" w:color="auto" w:fill="auto"/>
            <w:vAlign w:val="center"/>
          </w:tcPr>
          <w:p w14:paraId="2275ADE3" w14:textId="5C299ED6" w:rsidR="00B40E28" w:rsidRPr="00170142" w:rsidRDefault="00B40E28" w:rsidP="0048670A">
            <w:pPr>
              <w:ind w:firstLineChars="0" w:firstLine="0"/>
              <w:rPr>
                <w:bCs/>
                <w:color w:val="000000"/>
              </w:rPr>
            </w:pPr>
            <w:r w:rsidRPr="00170142">
              <w:rPr>
                <w:bCs/>
                <w:color w:val="000000"/>
              </w:rPr>
              <w:t>JFLS items</w:t>
            </w:r>
          </w:p>
        </w:tc>
        <w:tc>
          <w:tcPr>
            <w:tcW w:w="2230" w:type="dxa"/>
            <w:gridSpan w:val="4"/>
            <w:shd w:val="clear" w:color="auto" w:fill="auto"/>
            <w:vAlign w:val="center"/>
          </w:tcPr>
          <w:p w14:paraId="179C93CA" w14:textId="77777777" w:rsidR="00B40E28" w:rsidRPr="00170142" w:rsidRDefault="00B40E28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170142">
              <w:rPr>
                <w:bCs/>
                <w:color w:val="000000"/>
              </w:rPr>
              <w:t>Yes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14:paraId="6CDE7A4E" w14:textId="77777777" w:rsidR="00B40E28" w:rsidRPr="00170142" w:rsidRDefault="00B40E28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170142">
              <w:rPr>
                <w:bCs/>
                <w:color w:val="000000"/>
              </w:rPr>
              <w:t>No</w:t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14:paraId="2E06FEF1" w14:textId="77777777" w:rsidR="00B40E28" w:rsidRPr="00170142" w:rsidRDefault="00B40E28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D6F4016" w14:textId="77777777" w:rsidR="00B40E28" w:rsidRPr="00170142" w:rsidRDefault="00B40E28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</w:p>
        </w:tc>
      </w:tr>
      <w:tr w:rsidR="00B40E28" w:rsidRPr="00170142" w14:paraId="64FD0DF7" w14:textId="77777777" w:rsidTr="00B60146">
        <w:trPr>
          <w:trHeight w:val="340"/>
          <w:jc w:val="center"/>
        </w:trPr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14:paraId="16017875" w14:textId="77777777" w:rsidR="00B40E28" w:rsidRPr="00170142" w:rsidRDefault="00B40E28" w:rsidP="0048670A">
            <w:pPr>
              <w:ind w:firstLineChars="0" w:firstLine="0"/>
              <w:jc w:val="left"/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176D5DA" w14:textId="103AC548" w:rsidR="00B40E28" w:rsidRPr="00170142" w:rsidRDefault="00B40E28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6F6F29F" w14:textId="77777777" w:rsidR="00B40E28" w:rsidRPr="00170142" w:rsidRDefault="00B40E28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170142">
              <w:rPr>
                <w:bCs/>
                <w:color w:val="000000"/>
              </w:rPr>
              <w:t>Mean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C6A337" w14:textId="0675748B" w:rsidR="00B40E28" w:rsidRPr="00C87A13" w:rsidRDefault="00B40E28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SD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11704C93" w14:textId="0A3EC0A2" w:rsidR="00B40E28" w:rsidRPr="00C87A13" w:rsidRDefault="00B40E28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C3663D8" w14:textId="77777777" w:rsidR="00B40E28" w:rsidRPr="00C87A13" w:rsidRDefault="00B40E28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Mean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DA11109" w14:textId="47CFE3E7" w:rsidR="00B40E28" w:rsidRPr="00C87A13" w:rsidRDefault="00B40E28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SD</w:t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14:paraId="57176F9E" w14:textId="77777777" w:rsidR="00B40E28" w:rsidRPr="00170142" w:rsidRDefault="00B40E28" w:rsidP="0048670A">
            <w:pPr>
              <w:ind w:firstLineChars="0" w:firstLine="0"/>
              <w:jc w:val="center"/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3921E939" w14:textId="77777777" w:rsidR="00B40E28" w:rsidRPr="00170142" w:rsidRDefault="00B40E28" w:rsidP="0048670A">
            <w:pPr>
              <w:ind w:firstLineChars="0" w:firstLine="0"/>
              <w:jc w:val="center"/>
            </w:pPr>
          </w:p>
        </w:tc>
      </w:tr>
      <w:tr w:rsidR="0048670A" w:rsidRPr="00170142" w14:paraId="363BCF59" w14:textId="77777777" w:rsidTr="00B60146">
        <w:trPr>
          <w:trHeight w:val="340"/>
          <w:jc w:val="center"/>
        </w:trPr>
        <w:tc>
          <w:tcPr>
            <w:tcW w:w="9383" w:type="dxa"/>
            <w:gridSpan w:val="11"/>
            <w:shd w:val="clear" w:color="auto" w:fill="auto"/>
            <w:vAlign w:val="center"/>
          </w:tcPr>
          <w:p w14:paraId="5B0DA9E6" w14:textId="77777777" w:rsidR="0048670A" w:rsidRPr="00170142" w:rsidRDefault="0048670A" w:rsidP="0048670A">
            <w:pPr>
              <w:ind w:firstLineChars="0" w:firstLine="0"/>
              <w:contextualSpacing/>
              <w:jc w:val="left"/>
            </w:pPr>
            <w:r w:rsidRPr="00170142">
              <w:rPr>
                <w:bCs/>
                <w:color w:val="000000"/>
              </w:rPr>
              <w:t>Mastication subscale</w:t>
            </w:r>
          </w:p>
        </w:tc>
      </w:tr>
      <w:tr w:rsidR="0048670A" w:rsidRPr="00170142" w14:paraId="353F8341" w14:textId="77777777" w:rsidTr="00B60146">
        <w:trPr>
          <w:trHeight w:val="340"/>
          <w:jc w:val="center"/>
        </w:trPr>
        <w:tc>
          <w:tcPr>
            <w:tcW w:w="278" w:type="dxa"/>
            <w:vMerge w:val="restart"/>
            <w:shd w:val="clear" w:color="auto" w:fill="auto"/>
            <w:vAlign w:val="center"/>
          </w:tcPr>
          <w:p w14:paraId="2F8E474D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05210C5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Chew tough food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75A0718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3CF0009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4.66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4112BE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3.2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5678C2B6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1D2A917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2.58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9ADC38D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2.9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A33DD26" w14:textId="170D1C99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&lt;</w:t>
            </w:r>
            <w:r w:rsidR="00AC7CE0">
              <w:rPr>
                <w:rFonts w:eastAsia="等线"/>
                <w:color w:val="000000"/>
              </w:rPr>
              <w:t>0</w:t>
            </w:r>
            <w:r w:rsidRPr="00170142">
              <w:rPr>
                <w:rFonts w:eastAsia="等线"/>
                <w:color w:val="000000"/>
              </w:rPr>
              <w:t>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B7EE59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0.6</w:t>
            </w:r>
          </w:p>
        </w:tc>
      </w:tr>
      <w:tr w:rsidR="0048670A" w:rsidRPr="00170142" w14:paraId="7E7E7644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609B33EC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3D23C05F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Chew hard bread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F97DBF9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FDEA2A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4.59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135157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3.3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6F243A90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BE79CD9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2.3</w:t>
            </w:r>
            <w:r>
              <w:rPr>
                <w:rFonts w:eastAsia="等线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F79187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2.9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3AC225C" w14:textId="6D0EE45C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&lt;</w:t>
            </w:r>
            <w:r w:rsidR="00AC7CE0">
              <w:rPr>
                <w:rFonts w:eastAsia="等线"/>
                <w:color w:val="000000"/>
              </w:rPr>
              <w:t>0</w:t>
            </w:r>
            <w:r w:rsidRPr="00170142">
              <w:rPr>
                <w:rFonts w:eastAsia="等线"/>
                <w:color w:val="000000"/>
              </w:rPr>
              <w:t>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AF05CE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0.7</w:t>
            </w:r>
          </w:p>
        </w:tc>
      </w:tr>
      <w:tr w:rsidR="0048670A" w:rsidRPr="00170142" w14:paraId="1B5D87A9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548C0504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1AA93D1A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Chew chicken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999CF5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CB3D54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09159A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2.1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398E7981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9D82B6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0.4</w:t>
            </w:r>
            <w:r>
              <w:rPr>
                <w:rFonts w:eastAsia="等线"/>
                <w:color w:val="000000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50694BD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88513F1" w14:textId="6F5B81E6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&lt;</w:t>
            </w:r>
            <w:r w:rsidR="00AC7CE0">
              <w:rPr>
                <w:rFonts w:eastAsia="等线"/>
                <w:color w:val="000000"/>
              </w:rPr>
              <w:t>0</w:t>
            </w:r>
            <w:r w:rsidRPr="00170142">
              <w:rPr>
                <w:rFonts w:eastAsia="等线"/>
                <w:color w:val="000000"/>
              </w:rPr>
              <w:t>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5AD300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0.4</w:t>
            </w:r>
          </w:p>
        </w:tc>
      </w:tr>
      <w:tr w:rsidR="0048670A" w:rsidRPr="00170142" w14:paraId="2B4E7314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6E2A1E02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0CE14BB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Chew crackers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CFE3A40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00D8DCE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5E889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1.7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54B69B4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C70900B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0.28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552E33F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7E49511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0.003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7379B51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0.3</w:t>
            </w:r>
          </w:p>
        </w:tc>
      </w:tr>
      <w:tr w:rsidR="0048670A" w:rsidRPr="00170142" w14:paraId="5366459D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7BA19B75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1D5C581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Chew soft food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1068BDB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330078E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0.31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9ECFDD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1.1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2B990CB4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98930CE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0.06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2196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A34E0E7" w14:textId="249344B9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0.01</w:t>
            </w:r>
            <w:r w:rsidR="00AC7CE0">
              <w:rPr>
                <w:rFonts w:eastAsia="等线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A4D403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0.2</w:t>
            </w:r>
          </w:p>
        </w:tc>
      </w:tr>
      <w:tr w:rsidR="0048670A" w:rsidRPr="00170142" w14:paraId="20444795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15897FAA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56F35840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Eat soft food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08D71A1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D4D1A48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F63277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0.6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0CFAF82B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30F43B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0.05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BA4AE5F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7C260E3" w14:textId="40C043E6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0.32</w:t>
            </w:r>
            <w:r w:rsidR="00AC7CE0">
              <w:rPr>
                <w:rFonts w:eastAsia="等线"/>
                <w:color w:val="000000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0B86EF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0.1</w:t>
            </w:r>
          </w:p>
        </w:tc>
      </w:tr>
      <w:tr w:rsidR="0048670A" w:rsidRPr="00170142" w14:paraId="63135D47" w14:textId="77777777" w:rsidTr="00B60146">
        <w:trPr>
          <w:trHeight w:val="340"/>
          <w:jc w:val="center"/>
        </w:trPr>
        <w:tc>
          <w:tcPr>
            <w:tcW w:w="9383" w:type="dxa"/>
            <w:gridSpan w:val="11"/>
            <w:shd w:val="clear" w:color="auto" w:fill="auto"/>
            <w:vAlign w:val="center"/>
          </w:tcPr>
          <w:p w14:paraId="767AE0EA" w14:textId="77777777" w:rsidR="0048670A" w:rsidRPr="00170142" w:rsidRDefault="0048670A" w:rsidP="0048670A">
            <w:pPr>
              <w:ind w:firstLineChars="0" w:firstLine="0"/>
              <w:contextualSpacing/>
              <w:jc w:val="left"/>
            </w:pPr>
            <w:r w:rsidRPr="00170142">
              <w:t>Communication subscale</w:t>
            </w:r>
          </w:p>
        </w:tc>
      </w:tr>
      <w:tr w:rsidR="0048670A" w:rsidRPr="00170142" w14:paraId="3B33D9B1" w14:textId="77777777" w:rsidTr="00B60146">
        <w:trPr>
          <w:trHeight w:val="340"/>
          <w:jc w:val="center"/>
        </w:trPr>
        <w:tc>
          <w:tcPr>
            <w:tcW w:w="278" w:type="dxa"/>
            <w:vMerge w:val="restart"/>
            <w:shd w:val="clear" w:color="auto" w:fill="auto"/>
            <w:vAlign w:val="center"/>
          </w:tcPr>
          <w:p w14:paraId="78EE58C3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6AD02739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Swallow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E7DB59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7ACFDE9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959E1F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0.8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50DFFA3B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B8F83A6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0.08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BBA457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4075E4B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0.066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9B90CF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0.2</w:t>
            </w:r>
          </w:p>
        </w:tc>
      </w:tr>
      <w:tr w:rsidR="0048670A" w:rsidRPr="00170142" w14:paraId="5BB49760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4F333357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A457ADA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Yawn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686ECC3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135E084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2.49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F2DC1A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2.8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31F2BB78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80EC54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0.81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9B2469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1.6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4A47D3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B23C01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0.6</w:t>
            </w:r>
          </w:p>
        </w:tc>
      </w:tr>
      <w:tr w:rsidR="0048670A" w:rsidRPr="00170142" w14:paraId="11F8D690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3A2033BD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06DA8CA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Talk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9F0F9AB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CA6D60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6CFB9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1.3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1AFD48B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1DA90E9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0.05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8F5EF9F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F66A59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5AC309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0.4</w:t>
            </w:r>
          </w:p>
        </w:tc>
      </w:tr>
      <w:tr w:rsidR="0048670A" w:rsidRPr="00170142" w14:paraId="3BB10CA4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124BFED3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87B9F96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Sing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9A5FEC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02C83E8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CD286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1.8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07947DD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6AB98CF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0.28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0122DE4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47764D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0.011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3652E60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0.3</w:t>
            </w:r>
          </w:p>
        </w:tc>
      </w:tr>
      <w:tr w:rsidR="0048670A" w:rsidRPr="00170142" w14:paraId="51E0DE77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123EBB69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A857BB" w14:textId="1EC1EEA5" w:rsidR="0048670A" w:rsidRPr="00170142" w:rsidRDefault="004211B4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>
              <w:rPr>
                <w:rFonts w:eastAsia="等线"/>
                <w:color w:val="000000"/>
              </w:rPr>
              <w:t>H</w:t>
            </w:r>
            <w:r w:rsidR="0048670A" w:rsidRPr="00170142">
              <w:rPr>
                <w:rFonts w:eastAsia="等线"/>
                <w:color w:val="000000"/>
              </w:rPr>
              <w:t>appy face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43A575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D352CC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037A0D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1.4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0C6E2190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80A46CF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0.09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B6790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0D0DC9A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7ABB8E4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0.4</w:t>
            </w:r>
          </w:p>
        </w:tc>
      </w:tr>
      <w:tr w:rsidR="0048670A" w:rsidRPr="00170142" w14:paraId="43DD300D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3AC35AB1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737AFB82" w14:textId="374C3BDD" w:rsidR="0048670A" w:rsidRPr="00170142" w:rsidRDefault="004211B4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>
              <w:rPr>
                <w:rFonts w:eastAsia="等线"/>
                <w:color w:val="000000"/>
              </w:rPr>
              <w:t>A</w:t>
            </w:r>
            <w:r w:rsidR="00675B8C" w:rsidRPr="00675B8C">
              <w:rPr>
                <w:rFonts w:eastAsia="等线"/>
                <w:color w:val="000000"/>
              </w:rPr>
              <w:t>ngry</w:t>
            </w:r>
            <w:r>
              <w:rPr>
                <w:rFonts w:eastAsia="等线"/>
                <w:color w:val="000000"/>
              </w:rPr>
              <w:t xml:space="preserve"> </w:t>
            </w:r>
            <w:r w:rsidR="0048670A" w:rsidRPr="00170142">
              <w:rPr>
                <w:rFonts w:eastAsia="等线"/>
                <w:color w:val="000000"/>
              </w:rPr>
              <w:t>face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00FA7CE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3A5742A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61910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0.7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50DC88A7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77342AA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0.11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BD13EF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0.6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6A317A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0.064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5F8C653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0.2</w:t>
            </w:r>
          </w:p>
        </w:tc>
      </w:tr>
      <w:tr w:rsidR="0048670A" w:rsidRPr="00170142" w14:paraId="14F9B96F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17892AA8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43630E6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Frown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DFE8E1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99D09F4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939F1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0.7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124A4FAE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7DF8D6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0.05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402498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5C8D14E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12815E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0.3</w:t>
            </w:r>
          </w:p>
        </w:tc>
      </w:tr>
      <w:tr w:rsidR="0048670A" w:rsidRPr="00170142" w14:paraId="1D0422FC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4B4B9956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E46530F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Kiss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AED1F9E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167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5E2E0F1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DC50A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1.7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4E0EB4A4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534C43B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0.10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458DE4D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0552C2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8AC714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0.4</w:t>
            </w:r>
          </w:p>
        </w:tc>
      </w:tr>
      <w:tr w:rsidR="0048670A" w:rsidRPr="00170142" w14:paraId="281F4154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42BED36C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2DC1A0B7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Smile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83F551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0B0073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0.46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114A67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1.2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6E603C90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D0056E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0.04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1138A42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5ABB675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836DFD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0.4</w:t>
            </w:r>
          </w:p>
        </w:tc>
      </w:tr>
      <w:tr w:rsidR="0048670A" w:rsidRPr="00170142" w14:paraId="62D3B90E" w14:textId="77777777" w:rsidTr="00B60146">
        <w:trPr>
          <w:trHeight w:val="340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5219F2C1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882BBA4" w14:textId="77777777" w:rsidR="0048670A" w:rsidRPr="00170142" w:rsidRDefault="0048670A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170142">
              <w:rPr>
                <w:rFonts w:eastAsia="等线"/>
                <w:color w:val="000000"/>
              </w:rPr>
              <w:t>Laugh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A656123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169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E4C5E64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CE2AFF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1.5</w:t>
            </w: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4A545E77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79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1B8CF4D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0.13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9F58F2B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0.6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C82486C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0.002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215556" w14:textId="77777777" w:rsidR="0048670A" w:rsidRPr="00170142" w:rsidRDefault="0048670A" w:rsidP="0048670A">
            <w:pPr>
              <w:ind w:firstLineChars="0" w:firstLine="0"/>
              <w:contextualSpacing/>
              <w:jc w:val="center"/>
            </w:pPr>
            <w:r w:rsidRPr="00170142">
              <w:rPr>
                <w:rFonts w:eastAsia="等线"/>
                <w:color w:val="000000"/>
              </w:rPr>
              <w:t>0.3</w:t>
            </w:r>
          </w:p>
        </w:tc>
      </w:tr>
    </w:tbl>
    <w:p w14:paraId="6F6F2EBE" w14:textId="6DBC386A" w:rsidR="0048670A" w:rsidRDefault="0048670A" w:rsidP="0048670A">
      <w:pPr>
        <w:pStyle w:val="a4"/>
      </w:pPr>
      <w:r>
        <w:rPr>
          <w:i/>
          <w:iCs/>
        </w:rPr>
        <w:t>p-</w:t>
      </w:r>
      <w:r w:rsidRPr="0070515D">
        <w:t xml:space="preserve">value from independent sample </w:t>
      </w:r>
      <w:r w:rsidRPr="001C6396">
        <w:rPr>
          <w:i/>
        </w:rPr>
        <w:t>t</w:t>
      </w:r>
      <w:r w:rsidRPr="0070515D">
        <w:t>-test</w:t>
      </w:r>
      <w:r>
        <w:rPr>
          <w:rFonts w:hint="eastAsia"/>
        </w:rPr>
        <w:t>.</w:t>
      </w:r>
      <w:r>
        <w:t xml:space="preserve"> </w:t>
      </w:r>
      <w:r w:rsidRPr="0070515D">
        <w:t>JFLS</w:t>
      </w:r>
      <w:r>
        <w:t>:</w:t>
      </w:r>
      <w:r w:rsidRPr="0070515D">
        <w:t xml:space="preserve"> Jaw Functional Limitation Scale;</w:t>
      </w:r>
      <w:r w:rsidR="00FA0A98">
        <w:t xml:space="preserve"> SD</w:t>
      </w:r>
      <w:r>
        <w:t>:</w:t>
      </w:r>
      <w:r w:rsidRPr="0070515D">
        <w:t xml:space="preserve"> Standard Deviation</w:t>
      </w:r>
      <w:r>
        <w:t>.</w:t>
      </w:r>
    </w:p>
    <w:p w14:paraId="17611501" w14:textId="77777777" w:rsidR="0048670A" w:rsidRDefault="0048670A" w:rsidP="00933887">
      <w:pPr>
        <w:ind w:firstLine="420"/>
      </w:pPr>
    </w:p>
    <w:p w14:paraId="026F8316" w14:textId="77777777" w:rsidR="0048670A" w:rsidRDefault="0048670A" w:rsidP="00933887">
      <w:pPr>
        <w:ind w:firstLine="420"/>
      </w:pPr>
    </w:p>
    <w:p w14:paraId="0B048D8E" w14:textId="77777777" w:rsidR="0048670A" w:rsidRPr="008B282D" w:rsidRDefault="0048670A" w:rsidP="0048670A">
      <w:pPr>
        <w:pStyle w:val="a3"/>
      </w:pPr>
      <w:r>
        <w:t>Supplementary Table 5</w:t>
      </w:r>
      <w:r w:rsidRPr="0070515D">
        <w:t>. The association between the reported behavior frequency from dissimilar OBC items and the pain modified by jaw overuse behavior question</w:t>
      </w:r>
      <w:r>
        <w:t>.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he association between the reported behavior frequency from dissimilar OBC items and the pain modified by jaw overuse behavior question"/>
        <w:tblDescription w:val="The associations between pain modified by jaw overuse behaviors item C and OBC items that are different in their core wording."/>
      </w:tblPr>
      <w:tblGrid>
        <w:gridCol w:w="2693"/>
        <w:gridCol w:w="567"/>
        <w:gridCol w:w="709"/>
        <w:gridCol w:w="591"/>
        <w:gridCol w:w="606"/>
        <w:gridCol w:w="875"/>
        <w:gridCol w:w="906"/>
        <w:gridCol w:w="1026"/>
        <w:gridCol w:w="1285"/>
      </w:tblGrid>
      <w:tr w:rsidR="00F60004" w:rsidRPr="005B2962" w14:paraId="7FE284BE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8B73AA8" w14:textId="48129915" w:rsidR="00F60004" w:rsidRPr="005B2962" w:rsidRDefault="00F60004" w:rsidP="0048670A">
            <w:pPr>
              <w:ind w:firstLineChars="0" w:firstLine="0"/>
              <w:rPr>
                <w:bCs/>
                <w:color w:val="000000"/>
              </w:rPr>
            </w:pPr>
            <w:bookmarkStart w:id="2" w:name="_Ref101227887"/>
          </w:p>
        </w:tc>
        <w:tc>
          <w:tcPr>
            <w:tcW w:w="4254" w:type="dxa"/>
            <w:gridSpan w:val="6"/>
            <w:shd w:val="clear" w:color="auto" w:fill="auto"/>
            <w:vAlign w:val="center"/>
          </w:tcPr>
          <w:p w14:paraId="38522719" w14:textId="30A5B9A7" w:rsidR="00F60004" w:rsidRPr="005B2962" w:rsidRDefault="00F60004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5B2962">
              <w:rPr>
                <w:bCs/>
                <w:color w:val="000000"/>
              </w:rPr>
              <w:t>“Jaw habits such as holding teeth together, clenching/grinding or chewing gum”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14:paraId="42B2C01A" w14:textId="77777777" w:rsidR="00F60004" w:rsidRPr="005B2962" w:rsidRDefault="00F60004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p</w:t>
            </w:r>
            <w:r w:rsidRPr="005B2962">
              <w:rPr>
                <w:bCs/>
                <w:i/>
                <w:iCs/>
                <w:color w:val="000000"/>
              </w:rPr>
              <w:t>-</w:t>
            </w:r>
            <w:r w:rsidRPr="005B2962">
              <w:rPr>
                <w:bCs/>
                <w:color w:val="000000"/>
              </w:rPr>
              <w:t>value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5E806D00" w14:textId="77777777" w:rsidR="00F60004" w:rsidRPr="005B2962" w:rsidRDefault="00F60004" w:rsidP="0048670A">
            <w:pPr>
              <w:ind w:firstLineChars="0" w:firstLine="0"/>
              <w:rPr>
                <w:bCs/>
                <w:color w:val="000000"/>
              </w:rPr>
            </w:pPr>
            <w:r w:rsidRPr="005B2962">
              <w:rPr>
                <w:bCs/>
                <w:color w:val="000000"/>
              </w:rPr>
              <w:t>Effect size</w:t>
            </w:r>
          </w:p>
        </w:tc>
      </w:tr>
      <w:tr w:rsidR="00F60004" w:rsidRPr="005B2962" w14:paraId="12F22B87" w14:textId="77777777" w:rsidTr="00F60004">
        <w:trPr>
          <w:trHeight w:val="20"/>
          <w:jc w:val="center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14:paraId="300B74DF" w14:textId="60E4DB86" w:rsidR="00F60004" w:rsidRPr="005B2962" w:rsidRDefault="00F60004" w:rsidP="00F60004">
            <w:pPr>
              <w:ind w:firstLineChars="0" w:firstLine="0"/>
              <w:jc w:val="left"/>
            </w:pPr>
            <w:r w:rsidRPr="005B2962">
              <w:rPr>
                <w:bCs/>
                <w:color w:val="000000"/>
              </w:rPr>
              <w:t>OBC items</w:t>
            </w:r>
          </w:p>
        </w:tc>
        <w:tc>
          <w:tcPr>
            <w:tcW w:w="1867" w:type="dxa"/>
            <w:gridSpan w:val="3"/>
            <w:shd w:val="clear" w:color="auto" w:fill="auto"/>
            <w:vAlign w:val="center"/>
          </w:tcPr>
          <w:p w14:paraId="428F4EA0" w14:textId="77777777" w:rsidR="00F60004" w:rsidRPr="005B2962" w:rsidRDefault="00F60004" w:rsidP="00F60004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5B2962">
              <w:rPr>
                <w:bCs/>
                <w:color w:val="000000"/>
              </w:rPr>
              <w:t>Yes</w:t>
            </w:r>
          </w:p>
        </w:tc>
        <w:tc>
          <w:tcPr>
            <w:tcW w:w="2387" w:type="dxa"/>
            <w:gridSpan w:val="3"/>
            <w:shd w:val="clear" w:color="auto" w:fill="auto"/>
            <w:vAlign w:val="center"/>
          </w:tcPr>
          <w:p w14:paraId="0EC83222" w14:textId="77777777" w:rsidR="00F60004" w:rsidRPr="005B2962" w:rsidRDefault="00F60004" w:rsidP="00F60004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5B2962">
              <w:rPr>
                <w:bCs/>
                <w:color w:val="000000"/>
              </w:rPr>
              <w:t>No</w:t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14:paraId="31380C4F" w14:textId="77777777" w:rsidR="00F60004" w:rsidRPr="005B2962" w:rsidRDefault="00F60004" w:rsidP="00F60004">
            <w:pPr>
              <w:ind w:firstLineChars="0" w:firstLine="0"/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E3CF0E4" w14:textId="77777777" w:rsidR="00F60004" w:rsidRPr="005B2962" w:rsidRDefault="00F60004" w:rsidP="00F60004">
            <w:pPr>
              <w:ind w:firstLineChars="0" w:firstLine="0"/>
              <w:jc w:val="center"/>
              <w:rPr>
                <w:bCs/>
                <w:color w:val="000000"/>
              </w:rPr>
            </w:pPr>
          </w:p>
        </w:tc>
      </w:tr>
      <w:tr w:rsidR="00F60004" w:rsidRPr="005B2962" w14:paraId="29187826" w14:textId="77777777" w:rsidTr="00F60004">
        <w:trPr>
          <w:trHeight w:val="20"/>
          <w:jc w:val="center"/>
        </w:trPr>
        <w:tc>
          <w:tcPr>
            <w:tcW w:w="2693" w:type="dxa"/>
            <w:vMerge/>
            <w:shd w:val="clear" w:color="auto" w:fill="auto"/>
            <w:vAlign w:val="center"/>
          </w:tcPr>
          <w:p w14:paraId="6F7CA591" w14:textId="67188266" w:rsidR="00F60004" w:rsidRPr="005B2962" w:rsidRDefault="00F60004" w:rsidP="00F60004">
            <w:pPr>
              <w:ind w:firstLineChars="0" w:firstLine="0"/>
              <w:jc w:val="left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E8AF7A" w14:textId="24BC8502" w:rsidR="00F60004" w:rsidRPr="005B2962" w:rsidRDefault="00F60004" w:rsidP="00F60004">
            <w:pPr>
              <w:ind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0A247" w14:textId="77777777" w:rsidR="00F60004" w:rsidRPr="005B2962" w:rsidRDefault="00F60004" w:rsidP="00F60004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5B2962">
              <w:rPr>
                <w:bCs/>
                <w:color w:val="000000"/>
              </w:rPr>
              <w:t>Mean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57E5828" w14:textId="7D7F1760" w:rsidR="00F60004" w:rsidRPr="00C87A13" w:rsidRDefault="00F60004" w:rsidP="00F60004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SD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B08D29E" w14:textId="1E1728A9" w:rsidR="00F60004" w:rsidRPr="00C87A13" w:rsidRDefault="00F60004" w:rsidP="00F60004">
            <w:pPr>
              <w:ind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C84DA4E" w14:textId="77777777" w:rsidR="00F60004" w:rsidRPr="00C87A13" w:rsidRDefault="00F60004" w:rsidP="00F60004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Mean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FB7B330" w14:textId="0BBAC888" w:rsidR="00F60004" w:rsidRPr="00C87A13" w:rsidRDefault="00F60004" w:rsidP="00F60004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SD</w:t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14:paraId="6561EB89" w14:textId="77777777" w:rsidR="00F60004" w:rsidRPr="005B2962" w:rsidRDefault="00F60004" w:rsidP="00F60004">
            <w:pPr>
              <w:ind w:firstLineChars="0" w:firstLine="0"/>
              <w:jc w:val="center"/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7895E253" w14:textId="77777777" w:rsidR="00F60004" w:rsidRPr="005B2962" w:rsidRDefault="00F60004" w:rsidP="00F60004">
            <w:pPr>
              <w:ind w:firstLineChars="0" w:firstLine="0"/>
              <w:jc w:val="center"/>
            </w:pPr>
          </w:p>
        </w:tc>
      </w:tr>
      <w:tr w:rsidR="00F60004" w:rsidRPr="005B2962" w14:paraId="089DD348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C4CD9E5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Bad sleep posture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FE61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B7153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3.35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A775CF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1.2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037159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C44778E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2.82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9AB6EC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1.5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0C5D396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0.017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52EEBF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0.4</w:t>
            </w:r>
          </w:p>
        </w:tc>
      </w:tr>
      <w:tr w:rsidR="00F60004" w:rsidRPr="005B2962" w14:paraId="07A3F812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520F893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Tighten muscles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ECE74B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2202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1.32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048F3D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1.1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9BFD10D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EC3DE46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0.76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B331B9E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0.9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2B73D5D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&lt;</w:t>
            </w:r>
            <w:r>
              <w:t>0</w:t>
            </w:r>
            <w:r w:rsidRPr="008D5E63">
              <w:t>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AB9DEC5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0.5</w:t>
            </w:r>
          </w:p>
        </w:tc>
      </w:tr>
      <w:tr w:rsidR="00F60004" w:rsidRPr="005B2962" w14:paraId="2680C8E9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13CF2FE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Press tongue forcibly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2D28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3D0E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0.75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1C2D0F1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1</w:t>
            </w:r>
            <w:r>
              <w:t>.0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9D673E8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3297AA0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0.5</w:t>
            </w:r>
            <w:r>
              <w:t>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95222D2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1</w:t>
            </w:r>
            <w:r>
              <w:t>.0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F0E8BD5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0.09</w:t>
            </w:r>
            <w: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C175765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0.2</w:t>
            </w:r>
          </w:p>
        </w:tc>
      </w:tr>
      <w:tr w:rsidR="00F60004" w:rsidRPr="005B2962" w14:paraId="7B2B1819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66B4459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Place tongue between teeth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9BAA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EAC54D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0.8</w:t>
            </w:r>
            <w: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4A007FE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1</w:t>
            </w:r>
            <w:r>
              <w:t>.0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A5F8020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CC33832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0.58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84FB793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0.9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5423AF9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0.15</w:t>
            </w:r>
            <w: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DD419E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0.2</w:t>
            </w:r>
          </w:p>
        </w:tc>
      </w:tr>
      <w:tr w:rsidR="00F60004" w:rsidRPr="005B2962" w14:paraId="0A57D1C6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669077B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Bite/play soft tissues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0D7F2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7925B9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0.61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0A8F6A2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0.9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D0A892E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83D8BDE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0.48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C2B9B8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0.8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FAD973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0.337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74BBDD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0.1</w:t>
            </w:r>
          </w:p>
        </w:tc>
      </w:tr>
      <w:tr w:rsidR="00F60004" w:rsidRPr="005B2962" w14:paraId="78A283B9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6F7C229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Hold jaw rigid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07571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61BA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0.97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5FF14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1</w:t>
            </w:r>
            <w:r>
              <w:t>.0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7B8AE5B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30596F2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0.82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87CC37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1.1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5638852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0.348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6716E54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0.1</w:t>
            </w:r>
          </w:p>
        </w:tc>
      </w:tr>
      <w:tr w:rsidR="00F60004" w:rsidRPr="005B2962" w14:paraId="57E1B333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3A21E68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Hold/bite objects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56CA0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4FEE2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0.69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242E5E3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0.9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B7A21BD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76D1531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0.34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ED2E839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0.8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C238A01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0.008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72242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0.3</w:t>
            </w:r>
          </w:p>
        </w:tc>
      </w:tr>
      <w:tr w:rsidR="00F60004" w:rsidRPr="005B2962" w14:paraId="02D9E524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BBCABE4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lastRenderedPageBreak/>
              <w:t>Play music instruments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B06C0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E9AB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0.63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1E22358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0.9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B72A60E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859650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0.42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8861783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0.8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B40BF33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0.109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F3F3B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0.2</w:t>
            </w:r>
          </w:p>
        </w:tc>
      </w:tr>
      <w:tr w:rsidR="00F60004" w:rsidRPr="005B2962" w14:paraId="425D11F9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484D41F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Lean jaw on hand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CA52D9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9216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0.01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6E34CB3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1.4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9025886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A0B034B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0.06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38A1C54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0.4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46D9250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0.305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A92F210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0.2</w:t>
            </w:r>
          </w:p>
        </w:tc>
      </w:tr>
      <w:tr w:rsidR="00F60004" w:rsidRPr="005B2962" w14:paraId="522B69EA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068D68B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Unilateral chew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B83CB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BA86F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1.3</w:t>
            </w:r>
            <w: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079922E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0.9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2E9A436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84D799D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0.92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F3F7F9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0.8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0F5C03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0.002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249BED9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0.4</w:t>
            </w:r>
          </w:p>
        </w:tc>
      </w:tr>
      <w:tr w:rsidR="00F60004" w:rsidRPr="005B2962" w14:paraId="6B4AE01D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02CE8845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Chew between meals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E812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D96F5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1.45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254DAB2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1.2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C56A026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24AC891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1.39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9FD38C5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1.2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277AC1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0.724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11D5F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&lt;0.1</w:t>
            </w:r>
          </w:p>
        </w:tc>
      </w:tr>
      <w:tr w:rsidR="00F60004" w:rsidRPr="005B2962" w14:paraId="728891F6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54623B9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Sustained talking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54361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6AB8B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1.89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76FBC08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0.9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48D2BC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6D5B6A8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1.82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FCD0F70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1</w:t>
            </w:r>
            <w:r>
              <w:t>.0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8D635A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0.653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D5D63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&lt;0.1</w:t>
            </w:r>
          </w:p>
        </w:tc>
      </w:tr>
      <w:tr w:rsidR="00F60004" w:rsidRPr="005B2962" w14:paraId="1D6B8ED7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1AE1C49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Singing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005C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B1E75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1.37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17C1C95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1.3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7161752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2D8C1D2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1.42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0906EFB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1.3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FE56E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0.781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595701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&lt;0.1</w:t>
            </w:r>
          </w:p>
        </w:tc>
      </w:tr>
      <w:tr w:rsidR="00F60004" w:rsidRPr="005B2962" w14:paraId="4A333484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D508CBF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Yawning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43229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52045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0.74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763B496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0.8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71396D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58E805D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0.77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6DF237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0.8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961329F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0.76</w:t>
            </w:r>
            <w: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DFF12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&lt;0.1</w:t>
            </w:r>
          </w:p>
        </w:tc>
      </w:tr>
      <w:tr w:rsidR="00F60004" w:rsidRPr="005B2962" w14:paraId="2B795398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B9196C1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Cradle telephone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512A41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EC5A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1.3</w:t>
            </w:r>
            <w: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E822AF4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0.8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2B6B9D2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703656A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1.35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85648D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1</w:t>
            </w:r>
            <w:r>
              <w:t>.0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135DFFD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0.709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DEAC00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&lt;0.1</w:t>
            </w:r>
          </w:p>
        </w:tc>
      </w:tr>
      <w:tr w:rsidR="00F60004" w:rsidRPr="005B2962" w14:paraId="571D053D" w14:textId="77777777" w:rsidTr="00F60004">
        <w:trPr>
          <w:trHeight w:val="2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EA144F6" w14:textId="77777777" w:rsidR="00F60004" w:rsidRPr="005B2962" w:rsidRDefault="00F60004" w:rsidP="00F60004">
            <w:pPr>
              <w:ind w:firstLineChars="0" w:firstLine="0"/>
              <w:contextualSpacing/>
              <w:jc w:val="left"/>
            </w:pPr>
            <w:r w:rsidRPr="005B2962">
              <w:rPr>
                <w:rFonts w:eastAsia="等线"/>
                <w:color w:val="000000"/>
              </w:rPr>
              <w:t>Hold/jut jaw side/front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F7AB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5B2962">
              <w:rPr>
                <w:rFonts w:eastAsia="等线"/>
                <w:color w:val="000000"/>
              </w:rPr>
              <w:t>185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3A727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4768E">
              <w:t>1.12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AE079EE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0757D">
              <w:t>1</w:t>
            </w:r>
            <w:r>
              <w:t>.0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0B2758F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BA369F">
              <w:t>62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954971C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7F31D0">
              <w:t>0.85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D35F4CD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923E91">
              <w:t>1</w:t>
            </w:r>
            <w:r>
              <w:t>.0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9FD236E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8D5E63">
              <w:t>0.081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F450D53" w14:textId="77777777" w:rsidR="00F60004" w:rsidRPr="005B2962" w:rsidRDefault="00F60004" w:rsidP="00F60004">
            <w:pPr>
              <w:ind w:firstLineChars="0" w:firstLine="0"/>
              <w:contextualSpacing/>
              <w:jc w:val="center"/>
            </w:pPr>
            <w:r w:rsidRPr="002B0231">
              <w:t>0.2</w:t>
            </w:r>
          </w:p>
        </w:tc>
      </w:tr>
    </w:tbl>
    <w:bookmarkEnd w:id="2"/>
    <w:p w14:paraId="0F5ED812" w14:textId="33461298" w:rsidR="0048670A" w:rsidRPr="00C37F20" w:rsidRDefault="0048670A" w:rsidP="0048670A">
      <w:pPr>
        <w:pStyle w:val="a4"/>
      </w:pPr>
      <w:r w:rsidRPr="00826469">
        <w:rPr>
          <w:i/>
        </w:rPr>
        <w:t>p</w:t>
      </w:r>
      <w:r w:rsidRPr="00C37F20">
        <w:t xml:space="preserve">-value from independent sample </w:t>
      </w:r>
      <w:r w:rsidRPr="00826469">
        <w:rPr>
          <w:i/>
        </w:rPr>
        <w:t>t</w:t>
      </w:r>
      <w:r w:rsidRPr="00C37F20">
        <w:t>-test. OBC</w:t>
      </w:r>
      <w:r w:rsidRPr="00C37F20">
        <w:rPr>
          <w:rFonts w:hint="eastAsia"/>
        </w:rPr>
        <w:t>:</w:t>
      </w:r>
      <w:r w:rsidRPr="00C37F20">
        <w:t xml:space="preserve"> The Oral Behavior Checklist; </w:t>
      </w:r>
      <w:r w:rsidR="00AC7CE0" w:rsidRPr="00C87A13">
        <w:t>SD</w:t>
      </w:r>
      <w:r w:rsidRPr="00C37F20">
        <w:t>: Standard Deviation.</w:t>
      </w:r>
    </w:p>
    <w:p w14:paraId="4493D506" w14:textId="77777777" w:rsidR="0048670A" w:rsidRDefault="0048670A" w:rsidP="00933887">
      <w:pPr>
        <w:ind w:firstLine="420"/>
        <w:rPr>
          <w:rFonts w:eastAsiaTheme="minorEastAsia"/>
        </w:rPr>
      </w:pPr>
    </w:p>
    <w:p w14:paraId="766020A4" w14:textId="77777777" w:rsidR="0048670A" w:rsidRPr="0048670A" w:rsidRDefault="0048670A" w:rsidP="00933887">
      <w:pPr>
        <w:ind w:firstLine="420"/>
        <w:rPr>
          <w:rFonts w:eastAsiaTheme="minorEastAsia"/>
        </w:rPr>
      </w:pPr>
    </w:p>
    <w:p w14:paraId="60D12F22" w14:textId="77777777" w:rsidR="0048670A" w:rsidRPr="00C37F20" w:rsidRDefault="0048670A" w:rsidP="0048670A">
      <w:pPr>
        <w:pStyle w:val="a3"/>
      </w:pPr>
      <w:r>
        <w:t>Supplementary Table 6</w:t>
      </w:r>
      <w:r w:rsidRPr="00C37F20">
        <w:t>. The association between the reported limitation from dissimilar JFLS items and the pain modified by verbal and emotional function question.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he association between the reported limitation from dissimilar JFLS items and the pain modified by verbal and emotional function question"/>
        <w:tblDescription w:val="The associations between pain modified by verbal and emotional function item D and JFLS subscale items that are different in their core wording."/>
      </w:tblPr>
      <w:tblGrid>
        <w:gridCol w:w="277"/>
        <w:gridCol w:w="2406"/>
        <w:gridCol w:w="711"/>
        <w:gridCol w:w="875"/>
        <w:gridCol w:w="659"/>
        <w:gridCol w:w="711"/>
        <w:gridCol w:w="875"/>
        <w:gridCol w:w="831"/>
        <w:gridCol w:w="1026"/>
        <w:gridCol w:w="1285"/>
      </w:tblGrid>
      <w:tr w:rsidR="004656C2" w:rsidRPr="00C87A13" w14:paraId="18DC6855" w14:textId="77777777" w:rsidTr="004656C2">
        <w:trPr>
          <w:trHeight w:val="20"/>
          <w:jc w:val="center"/>
        </w:trPr>
        <w:tc>
          <w:tcPr>
            <w:tcW w:w="2683" w:type="dxa"/>
            <w:gridSpan w:val="2"/>
            <w:shd w:val="clear" w:color="auto" w:fill="auto"/>
            <w:vAlign w:val="center"/>
          </w:tcPr>
          <w:p w14:paraId="540A196C" w14:textId="03FF0E0C" w:rsidR="004656C2" w:rsidRPr="00C87A13" w:rsidRDefault="004656C2" w:rsidP="0048670A">
            <w:pPr>
              <w:ind w:firstLineChars="0" w:firstLine="0"/>
              <w:rPr>
                <w:bCs/>
                <w:color w:val="000000"/>
              </w:rPr>
            </w:pPr>
          </w:p>
        </w:tc>
        <w:tc>
          <w:tcPr>
            <w:tcW w:w="4662" w:type="dxa"/>
            <w:gridSpan w:val="6"/>
            <w:shd w:val="clear" w:color="auto" w:fill="auto"/>
            <w:vAlign w:val="center"/>
          </w:tcPr>
          <w:p w14:paraId="227E178F" w14:textId="60D00F36" w:rsidR="004656C2" w:rsidRPr="00C87A13" w:rsidRDefault="004656C2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“Other jaw activities such as talking, kissing or yawning”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14:paraId="5A5A7BD3" w14:textId="77777777" w:rsidR="004656C2" w:rsidRPr="00C87A13" w:rsidRDefault="004656C2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i/>
                <w:iCs/>
                <w:color w:val="000000"/>
              </w:rPr>
              <w:t>p-</w:t>
            </w:r>
            <w:r w:rsidRPr="00C87A13">
              <w:rPr>
                <w:bCs/>
                <w:color w:val="000000"/>
              </w:rPr>
              <w:t>value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5C4D344D" w14:textId="77777777" w:rsidR="004656C2" w:rsidRPr="00C87A13" w:rsidRDefault="004656C2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Effect size</w:t>
            </w:r>
          </w:p>
        </w:tc>
      </w:tr>
      <w:tr w:rsidR="00000467" w:rsidRPr="00C87A13" w14:paraId="4BEFAE76" w14:textId="77777777" w:rsidTr="004656C2">
        <w:trPr>
          <w:trHeight w:val="20"/>
          <w:jc w:val="center"/>
        </w:trPr>
        <w:tc>
          <w:tcPr>
            <w:tcW w:w="2683" w:type="dxa"/>
            <w:gridSpan w:val="2"/>
            <w:vMerge w:val="restart"/>
            <w:shd w:val="clear" w:color="auto" w:fill="auto"/>
            <w:vAlign w:val="center"/>
          </w:tcPr>
          <w:p w14:paraId="5A9B501B" w14:textId="6ACA88F2" w:rsidR="00000467" w:rsidRPr="00C87A13" w:rsidRDefault="00000467" w:rsidP="0048670A">
            <w:pPr>
              <w:ind w:firstLineChars="0" w:firstLine="0"/>
              <w:jc w:val="left"/>
            </w:pPr>
            <w:r w:rsidRPr="00C87A13">
              <w:rPr>
                <w:bCs/>
                <w:color w:val="000000"/>
              </w:rPr>
              <w:t>JFLS items</w:t>
            </w:r>
          </w:p>
        </w:tc>
        <w:tc>
          <w:tcPr>
            <w:tcW w:w="2245" w:type="dxa"/>
            <w:gridSpan w:val="3"/>
            <w:shd w:val="clear" w:color="auto" w:fill="auto"/>
            <w:vAlign w:val="center"/>
          </w:tcPr>
          <w:p w14:paraId="135D03BD" w14:textId="77777777" w:rsidR="00000467" w:rsidRPr="00C87A13" w:rsidRDefault="00000467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Yes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14:paraId="72651AA9" w14:textId="77777777" w:rsidR="00000467" w:rsidRPr="00C87A13" w:rsidRDefault="00000467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No</w:t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14:paraId="2BBCBDA8" w14:textId="77777777" w:rsidR="00000467" w:rsidRPr="00C87A13" w:rsidRDefault="00000467" w:rsidP="0048670A">
            <w:pPr>
              <w:ind w:firstLineChars="0" w:firstLine="0"/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2C49E0B" w14:textId="77777777" w:rsidR="00000467" w:rsidRPr="00C87A13" w:rsidRDefault="00000467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</w:p>
        </w:tc>
      </w:tr>
      <w:tr w:rsidR="00000467" w:rsidRPr="00C87A13" w14:paraId="45B4E49D" w14:textId="77777777" w:rsidTr="004656C2">
        <w:trPr>
          <w:trHeight w:val="20"/>
          <w:jc w:val="center"/>
        </w:trPr>
        <w:tc>
          <w:tcPr>
            <w:tcW w:w="2683" w:type="dxa"/>
            <w:gridSpan w:val="2"/>
            <w:vMerge/>
            <w:shd w:val="clear" w:color="auto" w:fill="auto"/>
            <w:vAlign w:val="center"/>
          </w:tcPr>
          <w:p w14:paraId="4504D3FD" w14:textId="77777777" w:rsidR="00000467" w:rsidRPr="00C87A13" w:rsidRDefault="00000467" w:rsidP="0048670A">
            <w:pPr>
              <w:ind w:firstLineChars="0" w:firstLine="0"/>
              <w:jc w:val="left"/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54569B3" w14:textId="3272FC0D" w:rsidR="00000467" w:rsidRPr="00C87A13" w:rsidRDefault="00000467" w:rsidP="0048670A">
            <w:pPr>
              <w:ind w:firstLineChars="0" w:firstLine="0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N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2F4DB3C" w14:textId="77777777" w:rsidR="00000467" w:rsidRPr="00C87A13" w:rsidRDefault="00000467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Mean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68B5327" w14:textId="5FF9AB20" w:rsidR="00000467" w:rsidRPr="00C87A13" w:rsidRDefault="00000467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SD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A01EE83" w14:textId="25ED802F" w:rsidR="00000467" w:rsidRPr="00C87A13" w:rsidRDefault="00000467" w:rsidP="0048670A">
            <w:pPr>
              <w:ind w:firstLineChars="0" w:firstLine="0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N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727EE6F" w14:textId="77777777" w:rsidR="00000467" w:rsidRPr="00C87A13" w:rsidRDefault="00000467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Mean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1F2DFCE" w14:textId="575680D5" w:rsidR="00000467" w:rsidRPr="00C87A13" w:rsidRDefault="00000467" w:rsidP="0048670A">
            <w:pPr>
              <w:ind w:firstLineChars="0" w:firstLine="0"/>
              <w:jc w:val="center"/>
              <w:rPr>
                <w:bCs/>
                <w:color w:val="000000"/>
              </w:rPr>
            </w:pPr>
            <w:r w:rsidRPr="00C87A13">
              <w:rPr>
                <w:bCs/>
                <w:color w:val="000000"/>
              </w:rPr>
              <w:t>SD</w:t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14:paraId="0D80C69E" w14:textId="77777777" w:rsidR="00000467" w:rsidRPr="00C87A13" w:rsidRDefault="00000467" w:rsidP="0048670A">
            <w:pPr>
              <w:ind w:firstLineChars="0" w:firstLine="0"/>
              <w:jc w:val="center"/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20505AB7" w14:textId="77777777" w:rsidR="00000467" w:rsidRPr="00C87A13" w:rsidRDefault="00000467" w:rsidP="0048670A">
            <w:pPr>
              <w:ind w:firstLineChars="0" w:firstLine="0"/>
              <w:jc w:val="center"/>
            </w:pPr>
          </w:p>
        </w:tc>
      </w:tr>
      <w:tr w:rsidR="0048670A" w:rsidRPr="00C87A13" w14:paraId="41174603" w14:textId="77777777" w:rsidTr="004656C2">
        <w:trPr>
          <w:trHeight w:val="20"/>
          <w:jc w:val="center"/>
        </w:trPr>
        <w:tc>
          <w:tcPr>
            <w:tcW w:w="9656" w:type="dxa"/>
            <w:gridSpan w:val="10"/>
            <w:shd w:val="clear" w:color="auto" w:fill="auto"/>
            <w:vAlign w:val="center"/>
          </w:tcPr>
          <w:p w14:paraId="47B33579" w14:textId="77777777" w:rsidR="0048670A" w:rsidRPr="00C87A13" w:rsidRDefault="0048670A" w:rsidP="0048670A">
            <w:pPr>
              <w:ind w:firstLineChars="0" w:firstLine="0"/>
              <w:contextualSpacing/>
            </w:pPr>
            <w:r w:rsidRPr="00C87A13">
              <w:t>Mastication subscale</w:t>
            </w:r>
          </w:p>
        </w:tc>
      </w:tr>
      <w:tr w:rsidR="00454EF0" w:rsidRPr="00C87A13" w14:paraId="39287E0B" w14:textId="77777777" w:rsidTr="004656C2">
        <w:trPr>
          <w:trHeight w:val="20"/>
          <w:jc w:val="center"/>
        </w:trPr>
        <w:tc>
          <w:tcPr>
            <w:tcW w:w="277" w:type="dxa"/>
            <w:vMerge w:val="restart"/>
            <w:shd w:val="clear" w:color="auto" w:fill="auto"/>
            <w:vAlign w:val="center"/>
          </w:tcPr>
          <w:p w14:paraId="34E5BFE0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6CFEC598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Chew tough food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4EF548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C8A7FB4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4.93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852133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3.2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FB87535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27543A1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3.09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7B03501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3.1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DEE4613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&lt;0.001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032828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0.5</w:t>
            </w:r>
          </w:p>
        </w:tc>
      </w:tr>
      <w:tr w:rsidR="00454EF0" w:rsidRPr="00C87A13" w14:paraId="6FFE14AB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61783AF8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5C7B272A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Chew hard bread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B9A65B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D3E5B60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4.81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C446FFC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3.4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888BEA2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1062D82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2.94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50CBA35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3.1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4503EF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&lt;0.001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8CA761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0.5</w:t>
            </w:r>
          </w:p>
        </w:tc>
      </w:tr>
      <w:tr w:rsidR="00454EF0" w:rsidRPr="00C87A13" w14:paraId="1F66ACB6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016BDB90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21D2C51B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Chew chicken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DE07394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6BEC0C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1.36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EF689D8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2.1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312E2B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6918F38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0.66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930209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6606654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0.004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4273F0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0.3</w:t>
            </w:r>
          </w:p>
        </w:tc>
      </w:tr>
      <w:tr w:rsidR="00454EF0" w:rsidRPr="00C87A13" w14:paraId="6176644C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40FC7285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2FC23F32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Chew crackers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9FF23B3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C096F41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0.81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0FDF9A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1.7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A5FBB8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5AB3DD5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0.50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56FE8E6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1.3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1469533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0.122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BD6909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0.1</w:t>
            </w:r>
          </w:p>
        </w:tc>
      </w:tr>
      <w:tr w:rsidR="00454EF0" w:rsidRPr="00C87A13" w14:paraId="78EAE179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15F29739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16A0107E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Chew soft food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5A580C0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9490A7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0.26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22319F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7A93044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0AD785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0.20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9EF9BE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83D642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0.569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6392270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0.1</w:t>
            </w:r>
          </w:p>
        </w:tc>
      </w:tr>
      <w:tr w:rsidR="00454EF0" w:rsidRPr="00C87A13" w14:paraId="5A7B4E9E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65D8E766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4D322B6A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Eat soft food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8B868E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59D7F98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0.10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634D8F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0.3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4744131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AF5B6E4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0.10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F76043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8DC04C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0.944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217148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&lt;0.1</w:t>
            </w:r>
          </w:p>
        </w:tc>
      </w:tr>
      <w:tr w:rsidR="0048670A" w:rsidRPr="00C87A13" w14:paraId="283B854D" w14:textId="77777777" w:rsidTr="004656C2">
        <w:trPr>
          <w:trHeight w:val="20"/>
          <w:jc w:val="center"/>
        </w:trPr>
        <w:tc>
          <w:tcPr>
            <w:tcW w:w="9656" w:type="dxa"/>
            <w:gridSpan w:val="10"/>
            <w:shd w:val="clear" w:color="auto" w:fill="auto"/>
            <w:vAlign w:val="center"/>
          </w:tcPr>
          <w:p w14:paraId="4783D97E" w14:textId="77777777" w:rsidR="0048670A" w:rsidRPr="00C87A13" w:rsidRDefault="0048670A" w:rsidP="0048670A">
            <w:pPr>
              <w:ind w:firstLineChars="0" w:firstLine="0"/>
              <w:contextualSpacing/>
            </w:pPr>
            <w:r w:rsidRPr="00C87A13">
              <w:rPr>
                <w:bCs/>
                <w:color w:val="000000"/>
              </w:rPr>
              <w:t>Mobility subscale</w:t>
            </w:r>
          </w:p>
        </w:tc>
      </w:tr>
      <w:tr w:rsidR="00454EF0" w:rsidRPr="00C87A13" w14:paraId="5741DA22" w14:textId="77777777" w:rsidTr="004656C2">
        <w:trPr>
          <w:trHeight w:val="20"/>
          <w:jc w:val="center"/>
        </w:trPr>
        <w:tc>
          <w:tcPr>
            <w:tcW w:w="277" w:type="dxa"/>
            <w:vMerge w:val="restart"/>
            <w:shd w:val="clear" w:color="auto" w:fill="auto"/>
            <w:vAlign w:val="center"/>
          </w:tcPr>
          <w:p w14:paraId="0E759C3D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50F78BA7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Open to bite apple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3B5680D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1658128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4.40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E18AB7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3.4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3776042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5B47DE6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2.43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84EA3B0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3.0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BEA8D8D" w14:textId="3464FD15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45224D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0.6</w:t>
            </w:r>
          </w:p>
        </w:tc>
      </w:tr>
      <w:tr w:rsidR="00454EF0" w:rsidRPr="00C87A13" w14:paraId="5614E45D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145A355A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63BD7FDB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Open to bite sandwich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7DEDD4E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BDCF6FE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3.01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6FC394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3.0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52E2BD1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753AE4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1.46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0524404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2.2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F084651" w14:textId="214DCE05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B7E4474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0.5</w:t>
            </w:r>
          </w:p>
        </w:tc>
      </w:tr>
      <w:tr w:rsidR="00454EF0" w:rsidRPr="00C87A13" w14:paraId="7A93C35A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7A89B5E6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10142AE6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Open to talk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0BE743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57D912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0.66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D36C5C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1.4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94F6FF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7872170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0.12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61A7CD5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133EB98" w14:textId="40E562EB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&lt;0.001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E1F57E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0.5</w:t>
            </w:r>
          </w:p>
        </w:tc>
      </w:tr>
      <w:tr w:rsidR="00454EF0" w:rsidRPr="00C87A13" w14:paraId="4B1A0399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11BA5912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4F7C74E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Open to drink from a cup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0A5C4E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2802D16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0.23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A4E63EE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0.6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C5C917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645E45D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0.07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256A4F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0.3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103881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0.020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89F8C8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rPr>
                <w:rFonts w:eastAsia="等线"/>
                <w:color w:val="000000"/>
              </w:rPr>
              <w:t>0.3</w:t>
            </w:r>
          </w:p>
        </w:tc>
      </w:tr>
      <w:tr w:rsidR="0048670A" w:rsidRPr="00C87A13" w14:paraId="2D32FEF6" w14:textId="77777777" w:rsidTr="004656C2">
        <w:trPr>
          <w:trHeight w:val="20"/>
          <w:jc w:val="center"/>
        </w:trPr>
        <w:tc>
          <w:tcPr>
            <w:tcW w:w="9656" w:type="dxa"/>
            <w:gridSpan w:val="10"/>
            <w:shd w:val="clear" w:color="auto" w:fill="auto"/>
            <w:vAlign w:val="center"/>
          </w:tcPr>
          <w:p w14:paraId="4008D07C" w14:textId="77777777" w:rsidR="0048670A" w:rsidRPr="00C87A13" w:rsidRDefault="0048670A" w:rsidP="0048670A">
            <w:pPr>
              <w:ind w:firstLineChars="0" w:firstLine="0"/>
              <w:contextualSpacing/>
            </w:pPr>
            <w:r w:rsidRPr="00C87A13">
              <w:rPr>
                <w:bCs/>
                <w:color w:val="000000"/>
              </w:rPr>
              <w:t>Communication subscale</w:t>
            </w:r>
          </w:p>
        </w:tc>
      </w:tr>
      <w:tr w:rsidR="00454EF0" w:rsidRPr="00C87A13" w14:paraId="436C53E5" w14:textId="77777777" w:rsidTr="004656C2">
        <w:trPr>
          <w:trHeight w:val="20"/>
          <w:jc w:val="center"/>
        </w:trPr>
        <w:tc>
          <w:tcPr>
            <w:tcW w:w="277" w:type="dxa"/>
            <w:vMerge w:val="restart"/>
            <w:shd w:val="clear" w:color="auto" w:fill="auto"/>
            <w:vAlign w:val="center"/>
          </w:tcPr>
          <w:p w14:paraId="186BFC03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01AFAE00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Swallow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BB2DE3C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8049265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0.22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270FB11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0.7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35C94DD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1C7CC63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0.17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08F8AD3D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1AA446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0.590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41CE43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0.1</w:t>
            </w:r>
          </w:p>
        </w:tc>
      </w:tr>
      <w:tr w:rsidR="00454EF0" w:rsidRPr="00C87A13" w14:paraId="6DDA36C7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2DDB5554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526548E3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Sing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2AA105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141DEAE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0.91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7088376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1.8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CA8464C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E9D91F8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0.38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F5D86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1.6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B7C6E7D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0.018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A7A7B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0.3</w:t>
            </w:r>
          </w:p>
        </w:tc>
      </w:tr>
      <w:tr w:rsidR="00454EF0" w:rsidRPr="00C87A13" w14:paraId="00C118BE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67745093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744400F9" w14:textId="02A150A6" w:rsidR="00454EF0" w:rsidRPr="00C87A13" w:rsidRDefault="004211B4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>
              <w:t>H</w:t>
            </w:r>
            <w:r w:rsidR="00454EF0" w:rsidRPr="00C87A13">
              <w:t>appy face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FE64E0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14C999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0.68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2AD2C78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1.5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88FBFB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DBBFF84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0.20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04651D4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4BE1AFE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0.003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C1E481C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0.4</w:t>
            </w:r>
          </w:p>
        </w:tc>
      </w:tr>
      <w:tr w:rsidR="00454EF0" w:rsidRPr="00C87A13" w14:paraId="279249AF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0ADED7D7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220B0A08" w14:textId="698D3BF3" w:rsidR="00454EF0" w:rsidRPr="00C87A13" w:rsidRDefault="004211B4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>
              <w:t>A</w:t>
            </w:r>
            <w:r w:rsidR="00675B8C" w:rsidRPr="00675B8C">
              <w:t>ngry</w:t>
            </w:r>
            <w:r>
              <w:t xml:space="preserve"> </w:t>
            </w:r>
            <w:r w:rsidR="00454EF0" w:rsidRPr="00C87A13">
              <w:t>face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C8C995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8E3FBF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0.31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D46AC0E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5B436B6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47C31D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0.14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B912D18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B7BD4B3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0.059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89BAEEC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0.2</w:t>
            </w:r>
          </w:p>
        </w:tc>
      </w:tr>
      <w:tr w:rsidR="00454EF0" w:rsidRPr="00C87A13" w14:paraId="6E907BC6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32219006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4C9EFAAA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Frown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A03265A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5E2EEF6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0.28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DF629E8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0.8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7B2A19E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AEEF94D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0.09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CDEBCB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7FA85BA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0.022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E93B30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0.3</w:t>
            </w:r>
          </w:p>
        </w:tc>
      </w:tr>
      <w:tr w:rsidR="00454EF0" w:rsidRPr="00C87A13" w14:paraId="7276B1CC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37E944E1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0B043F96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Smile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D081AC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AF85AD2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0.49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4C12745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1.2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10C5B02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20C2681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0.17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72E075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0.7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BDC84C7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0.017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DE768B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0.3</w:t>
            </w:r>
          </w:p>
        </w:tc>
      </w:tr>
      <w:tr w:rsidR="00454EF0" w:rsidRPr="00C87A13" w14:paraId="18C8F58F" w14:textId="77777777" w:rsidTr="004656C2">
        <w:trPr>
          <w:trHeight w:val="20"/>
          <w:jc w:val="center"/>
        </w:trPr>
        <w:tc>
          <w:tcPr>
            <w:tcW w:w="277" w:type="dxa"/>
            <w:vMerge/>
            <w:shd w:val="clear" w:color="auto" w:fill="auto"/>
            <w:vAlign w:val="center"/>
          </w:tcPr>
          <w:p w14:paraId="4E8FD053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7E37EBAC" w14:textId="77777777" w:rsidR="00454EF0" w:rsidRPr="00C87A13" w:rsidRDefault="00454EF0" w:rsidP="0048670A">
            <w:pPr>
              <w:ind w:firstLineChars="0" w:firstLine="0"/>
              <w:contextualSpacing/>
              <w:jc w:val="left"/>
              <w:rPr>
                <w:b/>
                <w:bCs/>
                <w:color w:val="000000"/>
              </w:rPr>
            </w:pPr>
            <w:r w:rsidRPr="00C87A13">
              <w:t>Laugh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259186D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F0AD9A6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0.63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E4C9D2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1.6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C35D815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126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8AF5B39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0.20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A4B5905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0.9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7A3014F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0.010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763480" w14:textId="77777777" w:rsidR="00454EF0" w:rsidRPr="00C87A13" w:rsidRDefault="00454EF0" w:rsidP="0048670A">
            <w:pPr>
              <w:ind w:firstLineChars="0" w:firstLine="0"/>
              <w:contextualSpacing/>
              <w:jc w:val="center"/>
            </w:pPr>
            <w:r w:rsidRPr="00C87A13">
              <w:t>0.3</w:t>
            </w:r>
          </w:p>
        </w:tc>
      </w:tr>
    </w:tbl>
    <w:p w14:paraId="70812784" w14:textId="1359B4F8" w:rsidR="0048670A" w:rsidRDefault="0048670A" w:rsidP="0048670A">
      <w:pPr>
        <w:pStyle w:val="a4"/>
      </w:pPr>
      <w:r>
        <w:rPr>
          <w:rFonts w:hint="eastAsia"/>
          <w:i/>
          <w:iCs/>
        </w:rPr>
        <w:t>p</w:t>
      </w:r>
      <w:r>
        <w:rPr>
          <w:i/>
          <w:iCs/>
        </w:rPr>
        <w:t>-</w:t>
      </w:r>
      <w:r w:rsidRPr="0070515D">
        <w:t xml:space="preserve">value from independent sample </w:t>
      </w:r>
      <w:r w:rsidRPr="00987F5E">
        <w:rPr>
          <w:i/>
        </w:rPr>
        <w:t>t</w:t>
      </w:r>
      <w:r w:rsidRPr="0070515D">
        <w:t>-test</w:t>
      </w:r>
      <w:r>
        <w:rPr>
          <w:rFonts w:hint="eastAsia"/>
        </w:rPr>
        <w:t>.</w:t>
      </w:r>
      <w:r>
        <w:t xml:space="preserve"> </w:t>
      </w:r>
      <w:r w:rsidRPr="0070515D">
        <w:t>JFLS</w:t>
      </w:r>
      <w:r>
        <w:t>:</w:t>
      </w:r>
      <w:r w:rsidRPr="0070515D">
        <w:t xml:space="preserve"> Jaw Functional Limitation Scale;</w:t>
      </w:r>
      <w:r w:rsidRPr="00FA0A98">
        <w:t xml:space="preserve"> </w:t>
      </w:r>
      <w:r w:rsidR="00AC7CE0" w:rsidRPr="00FA0A98">
        <w:t>SD</w:t>
      </w:r>
      <w:r w:rsidRPr="00FA0A98">
        <w:t xml:space="preserve">: </w:t>
      </w:r>
      <w:r w:rsidRPr="0070515D">
        <w:t>Standard Deviation</w:t>
      </w:r>
      <w:r>
        <w:t>.</w:t>
      </w:r>
    </w:p>
    <w:p w14:paraId="25D5F87A" w14:textId="77777777" w:rsidR="0048670A" w:rsidRDefault="0048670A" w:rsidP="00933887">
      <w:pPr>
        <w:ind w:firstLine="420"/>
      </w:pPr>
    </w:p>
    <w:p w14:paraId="1CAA2E2C" w14:textId="77777777" w:rsidR="0048670A" w:rsidRPr="0048670A" w:rsidRDefault="0048670A" w:rsidP="00933887">
      <w:pPr>
        <w:ind w:firstLine="420"/>
        <w:rPr>
          <w:rFonts w:eastAsiaTheme="minorEastAsia"/>
        </w:rPr>
      </w:pPr>
      <w:bookmarkStart w:id="3" w:name="_GoBack"/>
      <w:bookmarkEnd w:id="3"/>
    </w:p>
    <w:sectPr w:rsidR="0048670A" w:rsidRPr="0048670A" w:rsidSect="00933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B1E33" w14:textId="77777777" w:rsidR="0025592C" w:rsidRDefault="0025592C" w:rsidP="0048670A">
      <w:pPr>
        <w:ind w:firstLine="420"/>
      </w:pPr>
      <w:r>
        <w:separator/>
      </w:r>
    </w:p>
  </w:endnote>
  <w:endnote w:type="continuationSeparator" w:id="0">
    <w:p w14:paraId="3FA505CC" w14:textId="77777777" w:rsidR="0025592C" w:rsidRDefault="0025592C" w:rsidP="0048670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3A3F" w14:textId="77777777" w:rsidR="0025592C" w:rsidRDefault="0025592C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961869"/>
      <w:docPartObj>
        <w:docPartGallery w:val="Page Numbers (Bottom of Page)"/>
        <w:docPartUnique/>
      </w:docPartObj>
    </w:sdtPr>
    <w:sdtContent>
      <w:p w14:paraId="2B1FCD9B" w14:textId="3DF73E33" w:rsidR="0025592C" w:rsidRDefault="0025592C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49" w:rsidRPr="005E3049">
          <w:rPr>
            <w:noProof/>
            <w:lang w:val="zh-CN"/>
          </w:rPr>
          <w:t>4</w:t>
        </w:r>
        <w:r>
          <w:fldChar w:fldCharType="end"/>
        </w:r>
      </w:p>
    </w:sdtContent>
  </w:sdt>
  <w:p w14:paraId="6BE2C84A" w14:textId="77777777" w:rsidR="0025592C" w:rsidRDefault="0025592C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05CE" w14:textId="77777777" w:rsidR="0025592C" w:rsidRDefault="0025592C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135A2" w14:textId="77777777" w:rsidR="0025592C" w:rsidRDefault="0025592C" w:rsidP="0048670A">
      <w:pPr>
        <w:ind w:firstLine="420"/>
      </w:pPr>
      <w:r>
        <w:separator/>
      </w:r>
    </w:p>
  </w:footnote>
  <w:footnote w:type="continuationSeparator" w:id="0">
    <w:p w14:paraId="45F7C6A2" w14:textId="77777777" w:rsidR="0025592C" w:rsidRDefault="0025592C" w:rsidP="0048670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393DC" w14:textId="77777777" w:rsidR="0025592C" w:rsidRDefault="0025592C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8B150" w14:textId="77777777" w:rsidR="0025592C" w:rsidRDefault="0025592C" w:rsidP="0048670A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1C28" w14:textId="77777777" w:rsidR="0025592C" w:rsidRDefault="0025592C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304"/>
    <w:multiLevelType w:val="hybridMultilevel"/>
    <w:tmpl w:val="2ABCD098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CE9"/>
    <w:multiLevelType w:val="hybridMultilevel"/>
    <w:tmpl w:val="95F4271C"/>
    <w:lvl w:ilvl="0" w:tplc="00A4D136">
      <w:start w:val="1"/>
      <w:numFmt w:val="upperLetter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14BF"/>
    <w:multiLevelType w:val="hybridMultilevel"/>
    <w:tmpl w:val="585E8E14"/>
    <w:lvl w:ilvl="0" w:tplc="69FEBA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B7124"/>
    <w:multiLevelType w:val="hybridMultilevel"/>
    <w:tmpl w:val="82AEB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F5163"/>
    <w:multiLevelType w:val="hybridMultilevel"/>
    <w:tmpl w:val="0D6A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242F1"/>
    <w:multiLevelType w:val="hybridMultilevel"/>
    <w:tmpl w:val="6E924766"/>
    <w:lvl w:ilvl="0" w:tplc="FCFC0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1A3E89"/>
    <w:multiLevelType w:val="hybridMultilevel"/>
    <w:tmpl w:val="1F66058E"/>
    <w:lvl w:ilvl="0" w:tplc="21AACF7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F4E8B"/>
    <w:multiLevelType w:val="hybridMultilevel"/>
    <w:tmpl w:val="CA34BB94"/>
    <w:lvl w:ilvl="0" w:tplc="A1DE63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0A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097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2E2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AE5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2E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EEF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C28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668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DB1D15"/>
    <w:multiLevelType w:val="hybridMultilevel"/>
    <w:tmpl w:val="4B30C8E6"/>
    <w:lvl w:ilvl="0" w:tplc="99D4C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1CA81B0F"/>
    <w:multiLevelType w:val="hybridMultilevel"/>
    <w:tmpl w:val="DD7442E8"/>
    <w:lvl w:ilvl="0" w:tplc="FBEC3EC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1557"/>
    <w:multiLevelType w:val="hybridMultilevel"/>
    <w:tmpl w:val="BCC69D94"/>
    <w:lvl w:ilvl="0" w:tplc="668EE6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77074"/>
    <w:multiLevelType w:val="hybridMultilevel"/>
    <w:tmpl w:val="2AF460B2"/>
    <w:lvl w:ilvl="0" w:tplc="23028222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2" w15:restartNumberingAfterBreak="0">
    <w:nsid w:val="21E20A75"/>
    <w:multiLevelType w:val="hybridMultilevel"/>
    <w:tmpl w:val="D53886A4"/>
    <w:lvl w:ilvl="0" w:tplc="433222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348D3"/>
    <w:multiLevelType w:val="hybridMultilevel"/>
    <w:tmpl w:val="851AC3F2"/>
    <w:lvl w:ilvl="0" w:tplc="60EA49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B74D8"/>
    <w:multiLevelType w:val="hybridMultilevel"/>
    <w:tmpl w:val="5DFC0B3C"/>
    <w:lvl w:ilvl="0" w:tplc="504016D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5C4F3A"/>
    <w:multiLevelType w:val="hybridMultilevel"/>
    <w:tmpl w:val="91C004E6"/>
    <w:lvl w:ilvl="0" w:tplc="E3C6B0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F29FE"/>
    <w:multiLevelType w:val="hybridMultilevel"/>
    <w:tmpl w:val="748EF41E"/>
    <w:lvl w:ilvl="0" w:tplc="C832A690">
      <w:start w:val="1"/>
      <w:numFmt w:val="upperLetter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55DB0"/>
    <w:multiLevelType w:val="hybridMultilevel"/>
    <w:tmpl w:val="5DAACAFA"/>
    <w:lvl w:ilvl="0" w:tplc="52DC18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5B60"/>
    <w:multiLevelType w:val="hybridMultilevel"/>
    <w:tmpl w:val="11C03932"/>
    <w:lvl w:ilvl="0" w:tplc="B0E4B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F3EFA"/>
    <w:multiLevelType w:val="hybridMultilevel"/>
    <w:tmpl w:val="4FB2B63A"/>
    <w:lvl w:ilvl="0" w:tplc="84E60A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C0FCE"/>
    <w:multiLevelType w:val="hybridMultilevel"/>
    <w:tmpl w:val="FAC27FB6"/>
    <w:lvl w:ilvl="0" w:tplc="55CE3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1714D36"/>
    <w:multiLevelType w:val="hybridMultilevel"/>
    <w:tmpl w:val="9EEA1D04"/>
    <w:lvl w:ilvl="0" w:tplc="9E2C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3D03D49"/>
    <w:multiLevelType w:val="hybridMultilevel"/>
    <w:tmpl w:val="7DB4CD20"/>
    <w:lvl w:ilvl="0" w:tplc="C3AAD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80353F"/>
    <w:multiLevelType w:val="hybridMultilevel"/>
    <w:tmpl w:val="B99AB7C4"/>
    <w:lvl w:ilvl="0" w:tplc="C79E79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304C9"/>
    <w:multiLevelType w:val="hybridMultilevel"/>
    <w:tmpl w:val="6ABE680E"/>
    <w:lvl w:ilvl="0" w:tplc="23E8F616">
      <w:start w:val="1"/>
      <w:numFmt w:val="upperLetter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A136C"/>
    <w:multiLevelType w:val="hybridMultilevel"/>
    <w:tmpl w:val="480C8956"/>
    <w:lvl w:ilvl="0" w:tplc="DA86E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897A44"/>
    <w:multiLevelType w:val="hybridMultilevel"/>
    <w:tmpl w:val="9CEED3DC"/>
    <w:lvl w:ilvl="0" w:tplc="BF06C0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61A69"/>
    <w:multiLevelType w:val="multilevel"/>
    <w:tmpl w:val="34C838A6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F83259F"/>
    <w:multiLevelType w:val="hybridMultilevel"/>
    <w:tmpl w:val="D5640726"/>
    <w:lvl w:ilvl="0" w:tplc="75829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5DB3"/>
    <w:multiLevelType w:val="hybridMultilevel"/>
    <w:tmpl w:val="E07EF4EA"/>
    <w:lvl w:ilvl="0" w:tplc="6A2E01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C7675"/>
    <w:multiLevelType w:val="hybridMultilevel"/>
    <w:tmpl w:val="851E4126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 w15:restartNumberingAfterBreak="0">
    <w:nsid w:val="5F2E2DB5"/>
    <w:multiLevelType w:val="hybridMultilevel"/>
    <w:tmpl w:val="E160CF30"/>
    <w:lvl w:ilvl="0" w:tplc="FDEABB2A">
      <w:start w:val="2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374ED"/>
    <w:multiLevelType w:val="hybridMultilevel"/>
    <w:tmpl w:val="0C2A069A"/>
    <w:lvl w:ilvl="0" w:tplc="691A99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B176C"/>
    <w:multiLevelType w:val="hybridMultilevel"/>
    <w:tmpl w:val="01A8E71A"/>
    <w:lvl w:ilvl="0" w:tplc="833C1624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10ED6"/>
    <w:multiLevelType w:val="multilevel"/>
    <w:tmpl w:val="0FC2DA70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  <w:rPr>
        <w:rFonts w:ascii="Times New Roman" w:eastAsia="Times New Roman" w:hAnsi="Times New Roman" w:cs="Book Antiqu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C2E62EA"/>
    <w:multiLevelType w:val="hybridMultilevel"/>
    <w:tmpl w:val="F48AFA5C"/>
    <w:lvl w:ilvl="0" w:tplc="3C527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6D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228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06A0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407E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016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CA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60A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066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332FF7"/>
    <w:multiLevelType w:val="hybridMultilevel"/>
    <w:tmpl w:val="1AA0DC44"/>
    <w:lvl w:ilvl="0" w:tplc="CD7EF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7536F13"/>
    <w:multiLevelType w:val="hybridMultilevel"/>
    <w:tmpl w:val="6B8C5CAE"/>
    <w:lvl w:ilvl="0" w:tplc="04BC03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9420B"/>
    <w:multiLevelType w:val="hybridMultilevel"/>
    <w:tmpl w:val="707CD686"/>
    <w:lvl w:ilvl="0" w:tplc="56F2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3"/>
  </w:num>
  <w:num w:numId="6">
    <w:abstractNumId w:val="30"/>
  </w:num>
  <w:num w:numId="7">
    <w:abstractNumId w:val="7"/>
  </w:num>
  <w:num w:numId="8">
    <w:abstractNumId w:val="35"/>
  </w:num>
  <w:num w:numId="9">
    <w:abstractNumId w:val="33"/>
  </w:num>
  <w:num w:numId="10">
    <w:abstractNumId w:val="0"/>
  </w:num>
  <w:num w:numId="11">
    <w:abstractNumId w:val="14"/>
  </w:num>
  <w:num w:numId="12">
    <w:abstractNumId w:val="26"/>
  </w:num>
  <w:num w:numId="13">
    <w:abstractNumId w:val="31"/>
  </w:num>
  <w:num w:numId="14">
    <w:abstractNumId w:val="23"/>
  </w:num>
  <w:num w:numId="15">
    <w:abstractNumId w:val="6"/>
  </w:num>
  <w:num w:numId="16">
    <w:abstractNumId w:val="32"/>
  </w:num>
  <w:num w:numId="17">
    <w:abstractNumId w:val="19"/>
  </w:num>
  <w:num w:numId="18">
    <w:abstractNumId w:val="18"/>
  </w:num>
  <w:num w:numId="19">
    <w:abstractNumId w:val="9"/>
  </w:num>
  <w:num w:numId="20">
    <w:abstractNumId w:val="12"/>
  </w:num>
  <w:num w:numId="21">
    <w:abstractNumId w:val="29"/>
  </w:num>
  <w:num w:numId="22">
    <w:abstractNumId w:val="17"/>
  </w:num>
  <w:num w:numId="23">
    <w:abstractNumId w:val="13"/>
  </w:num>
  <w:num w:numId="24">
    <w:abstractNumId w:val="16"/>
  </w:num>
  <w:num w:numId="25">
    <w:abstractNumId w:val="1"/>
  </w:num>
  <w:num w:numId="26">
    <w:abstractNumId w:val="24"/>
  </w:num>
  <w:num w:numId="27">
    <w:abstractNumId w:val="37"/>
  </w:num>
  <w:num w:numId="28">
    <w:abstractNumId w:val="10"/>
  </w:num>
  <w:num w:numId="29">
    <w:abstractNumId w:val="15"/>
  </w:num>
  <w:num w:numId="30">
    <w:abstractNumId w:val="28"/>
  </w:num>
  <w:num w:numId="31">
    <w:abstractNumId w:val="2"/>
  </w:num>
  <w:num w:numId="32">
    <w:abstractNumId w:val="4"/>
  </w:num>
  <w:num w:numId="33">
    <w:abstractNumId w:val="20"/>
  </w:num>
  <w:num w:numId="34">
    <w:abstractNumId w:val="38"/>
  </w:num>
  <w:num w:numId="35">
    <w:abstractNumId w:val="25"/>
  </w:num>
  <w:num w:numId="36">
    <w:abstractNumId w:val="8"/>
  </w:num>
  <w:num w:numId="37">
    <w:abstractNumId w:val="34"/>
  </w:num>
  <w:num w:numId="38">
    <w:abstractNumId w:val="22"/>
  </w:num>
  <w:num w:numId="39">
    <w:abstractNumId w:val="36"/>
  </w:num>
  <w:num w:numId="40">
    <w:abstractNumId w:val="21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0A"/>
    <w:rsid w:val="00000467"/>
    <w:rsid w:val="00011040"/>
    <w:rsid w:val="00071126"/>
    <w:rsid w:val="000E116E"/>
    <w:rsid w:val="0025592C"/>
    <w:rsid w:val="00287762"/>
    <w:rsid w:val="003924AD"/>
    <w:rsid w:val="003A39A0"/>
    <w:rsid w:val="004211B4"/>
    <w:rsid w:val="00454EF0"/>
    <w:rsid w:val="004656C2"/>
    <w:rsid w:val="0048670A"/>
    <w:rsid w:val="00582119"/>
    <w:rsid w:val="005D7CB2"/>
    <w:rsid w:val="005E3049"/>
    <w:rsid w:val="00675B8C"/>
    <w:rsid w:val="00685A48"/>
    <w:rsid w:val="006B475C"/>
    <w:rsid w:val="006D2C0F"/>
    <w:rsid w:val="0077342E"/>
    <w:rsid w:val="007A2611"/>
    <w:rsid w:val="00870269"/>
    <w:rsid w:val="00887001"/>
    <w:rsid w:val="008A46AD"/>
    <w:rsid w:val="00933887"/>
    <w:rsid w:val="00A206CA"/>
    <w:rsid w:val="00A30F1A"/>
    <w:rsid w:val="00AC7CE0"/>
    <w:rsid w:val="00AE0DC1"/>
    <w:rsid w:val="00AF407D"/>
    <w:rsid w:val="00B40E28"/>
    <w:rsid w:val="00B60146"/>
    <w:rsid w:val="00B8055E"/>
    <w:rsid w:val="00BB0B21"/>
    <w:rsid w:val="00BD301E"/>
    <w:rsid w:val="00C80049"/>
    <w:rsid w:val="00C87A13"/>
    <w:rsid w:val="00CC2FD9"/>
    <w:rsid w:val="00CC3FCF"/>
    <w:rsid w:val="00CE4B00"/>
    <w:rsid w:val="00D62773"/>
    <w:rsid w:val="00D77C3C"/>
    <w:rsid w:val="00D832DD"/>
    <w:rsid w:val="00D83F73"/>
    <w:rsid w:val="00E31BA4"/>
    <w:rsid w:val="00ED6749"/>
    <w:rsid w:val="00F16CC6"/>
    <w:rsid w:val="00F60004"/>
    <w:rsid w:val="00FA0A98"/>
    <w:rsid w:val="00FC0A4B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9263C"/>
  <w15:chartTrackingRefBased/>
  <w15:docId w15:val="{27B3341B-AAA4-4699-A41D-39B80F76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01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887001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887001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887001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887001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00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87001"/>
    <w:pPr>
      <w:keepNext/>
      <w:keepLines/>
      <w:numPr>
        <w:ilvl w:val="5"/>
        <w:numId w:val="4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887001"/>
    <w:pPr>
      <w:keepNext/>
      <w:keepLines/>
      <w:numPr>
        <w:ilvl w:val="6"/>
        <w:numId w:val="4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887001"/>
    <w:pPr>
      <w:keepNext/>
      <w:keepLines/>
      <w:numPr>
        <w:ilvl w:val="7"/>
        <w:numId w:val="4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001"/>
    <w:pPr>
      <w:keepNext/>
      <w:keepLines/>
      <w:numPr>
        <w:ilvl w:val="8"/>
        <w:numId w:val="4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887001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887001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887001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887001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8870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887001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8870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887001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887001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48670A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4">
    <w:name w:val="表注"/>
    <w:basedOn w:val="a3"/>
    <w:autoRedefine/>
    <w:qFormat/>
    <w:rsid w:val="0048670A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5">
    <w:name w:val="参考文献"/>
    <w:basedOn w:val="a"/>
    <w:autoRedefine/>
    <w:qFormat/>
    <w:rsid w:val="00887001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887001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887001"/>
    <w:pPr>
      <w:ind w:firstLineChars="0" w:firstLine="0"/>
    </w:pPr>
    <w:rPr>
      <w:noProof/>
    </w:rPr>
  </w:style>
  <w:style w:type="paragraph" w:customStyle="1" w:styleId="a8">
    <w:name w:val="机构信息"/>
    <w:basedOn w:val="a"/>
    <w:link w:val="a9"/>
    <w:autoRedefine/>
    <w:qFormat/>
    <w:rsid w:val="00887001"/>
    <w:pPr>
      <w:ind w:firstLineChars="0" w:firstLine="0"/>
    </w:pPr>
    <w:rPr>
      <w:i/>
    </w:rPr>
  </w:style>
  <w:style w:type="character" w:customStyle="1" w:styleId="a9">
    <w:name w:val="机构信息 字符"/>
    <w:link w:val="a8"/>
    <w:rsid w:val="00887001"/>
    <w:rPr>
      <w:rFonts w:ascii="Times New Roman" w:eastAsia="Times New Roman" w:hAnsi="Times New Roman" w:cs="Times New Roman"/>
      <w:i/>
      <w:szCs w:val="21"/>
    </w:rPr>
  </w:style>
  <w:style w:type="paragraph" w:customStyle="1" w:styleId="aa">
    <w:name w:val="接收日期"/>
    <w:basedOn w:val="a"/>
    <w:autoRedefine/>
    <w:qFormat/>
    <w:rsid w:val="00887001"/>
    <w:pPr>
      <w:ind w:firstLineChars="0" w:firstLine="0"/>
    </w:pPr>
  </w:style>
  <w:style w:type="paragraph" w:styleId="ab">
    <w:name w:val="Normal (Web)"/>
    <w:basedOn w:val="a"/>
    <w:uiPriority w:val="99"/>
    <w:unhideWhenUsed/>
    <w:rsid w:val="00887001"/>
    <w:pPr>
      <w:spacing w:before="100" w:beforeAutospacing="1" w:after="100" w:afterAutospacing="1"/>
    </w:pPr>
    <w:rPr>
      <w:lang w:eastAsia="en-US"/>
    </w:rPr>
  </w:style>
  <w:style w:type="paragraph" w:customStyle="1" w:styleId="ac">
    <w:name w:val="通讯作者"/>
    <w:basedOn w:val="a"/>
    <w:autoRedefine/>
    <w:qFormat/>
    <w:rsid w:val="00887001"/>
    <w:pPr>
      <w:ind w:firstLineChars="0" w:firstLine="0"/>
    </w:pPr>
  </w:style>
  <w:style w:type="paragraph" w:customStyle="1" w:styleId="ad">
    <w:name w:val="图注"/>
    <w:basedOn w:val="a4"/>
    <w:autoRedefine/>
    <w:qFormat/>
    <w:rsid w:val="00887001"/>
  </w:style>
  <w:style w:type="table" w:styleId="ae">
    <w:name w:val="Table Grid"/>
    <w:basedOn w:val="a1"/>
    <w:uiPriority w:val="59"/>
    <w:qFormat/>
    <w:rsid w:val="00887001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文章标题"/>
    <w:basedOn w:val="a"/>
    <w:link w:val="af0"/>
    <w:autoRedefine/>
    <w:qFormat/>
    <w:rsid w:val="006B475C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0">
    <w:name w:val="文章标题 字符"/>
    <w:link w:val="af"/>
    <w:rsid w:val="006B475C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1">
    <w:name w:val="文章内容"/>
    <w:basedOn w:val="a"/>
    <w:link w:val="af2"/>
    <w:autoRedefine/>
    <w:rsid w:val="00887001"/>
    <w:pPr>
      <w:ind w:firstLine="420"/>
    </w:pPr>
    <w:rPr>
      <w:color w:val="000000"/>
    </w:rPr>
  </w:style>
  <w:style w:type="character" w:customStyle="1" w:styleId="af2">
    <w:name w:val="文章内容 字符"/>
    <w:link w:val="af1"/>
    <w:rsid w:val="00887001"/>
    <w:rPr>
      <w:rFonts w:ascii="Times New Roman" w:eastAsia="Times New Roman" w:hAnsi="Times New Roman" w:cs="Times New Roman"/>
      <w:color w:val="000000"/>
      <w:szCs w:val="21"/>
    </w:rPr>
  </w:style>
  <w:style w:type="character" w:styleId="af3">
    <w:name w:val="line number"/>
    <w:uiPriority w:val="99"/>
    <w:semiHidden/>
    <w:unhideWhenUsed/>
    <w:rsid w:val="00887001"/>
  </w:style>
  <w:style w:type="paragraph" w:styleId="af4">
    <w:name w:val="footer"/>
    <w:basedOn w:val="a"/>
    <w:link w:val="af5"/>
    <w:uiPriority w:val="99"/>
    <w:unhideWhenUsed/>
    <w:rsid w:val="00887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887001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887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887001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887001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887001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887001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887001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887001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887001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887001"/>
    <w:pPr>
      <w:ind w:firstLineChars="0" w:firstLine="0"/>
    </w:pPr>
  </w:style>
  <w:style w:type="paragraph" w:styleId="aff">
    <w:name w:val="Revision"/>
    <w:hidden/>
    <w:uiPriority w:val="99"/>
    <w:semiHidden/>
    <w:rsid w:val="0048670A"/>
    <w:rPr>
      <w:rFonts w:ascii="Times New Roman" w:hAnsi="Times New Roman"/>
      <w:kern w:val="0"/>
      <w:sz w:val="24"/>
      <w:lang w:eastAsia="en-US"/>
    </w:rPr>
  </w:style>
  <w:style w:type="character" w:styleId="aff0">
    <w:name w:val="Emphasis"/>
    <w:basedOn w:val="a0"/>
    <w:uiPriority w:val="20"/>
    <w:qFormat/>
    <w:rsid w:val="0048670A"/>
    <w:rPr>
      <w:i/>
      <w:iCs/>
    </w:rPr>
  </w:style>
  <w:style w:type="character" w:styleId="aff1">
    <w:name w:val="Hyperlink"/>
    <w:uiPriority w:val="99"/>
    <w:unhideWhenUsed/>
    <w:rsid w:val="0048670A"/>
    <w:rPr>
      <w:color w:val="0563C1"/>
      <w:u w:val="single"/>
    </w:rPr>
  </w:style>
  <w:style w:type="character" w:styleId="aff2">
    <w:name w:val="annotation reference"/>
    <w:basedOn w:val="a0"/>
    <w:uiPriority w:val="99"/>
    <w:semiHidden/>
    <w:unhideWhenUsed/>
    <w:rsid w:val="0048670A"/>
    <w:rPr>
      <w:sz w:val="21"/>
      <w:szCs w:val="21"/>
    </w:rPr>
  </w:style>
  <w:style w:type="paragraph" w:styleId="aff3">
    <w:name w:val="annotation text"/>
    <w:basedOn w:val="a"/>
    <w:link w:val="aff4"/>
    <w:uiPriority w:val="99"/>
    <w:unhideWhenUsed/>
    <w:qFormat/>
    <w:rsid w:val="0048670A"/>
    <w:pPr>
      <w:jc w:val="left"/>
    </w:pPr>
  </w:style>
  <w:style w:type="character" w:customStyle="1" w:styleId="aff4">
    <w:name w:val="批注文字 字符"/>
    <w:basedOn w:val="a0"/>
    <w:link w:val="aff3"/>
    <w:uiPriority w:val="99"/>
    <w:qFormat/>
    <w:rsid w:val="0048670A"/>
    <w:rPr>
      <w:rFonts w:ascii="Times New Roman" w:eastAsia="Times New Roman" w:hAnsi="Times New Roman" w:cs="Times New Roman"/>
      <w:szCs w:val="21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48670A"/>
    <w:rPr>
      <w:b/>
      <w:bCs/>
    </w:rPr>
  </w:style>
  <w:style w:type="character" w:customStyle="1" w:styleId="aff6">
    <w:name w:val="批注主题 字符"/>
    <w:basedOn w:val="aff4"/>
    <w:link w:val="aff5"/>
    <w:uiPriority w:val="99"/>
    <w:semiHidden/>
    <w:rsid w:val="0048670A"/>
    <w:rPr>
      <w:rFonts w:ascii="Times New Roman" w:eastAsia="Times New Roman" w:hAnsi="Times New Roman" w:cs="Times New Roman"/>
      <w:b/>
      <w:bCs/>
      <w:szCs w:val="21"/>
    </w:rPr>
  </w:style>
  <w:style w:type="paragraph" w:styleId="aff7">
    <w:name w:val="Balloon Text"/>
    <w:basedOn w:val="a"/>
    <w:link w:val="aff8"/>
    <w:uiPriority w:val="99"/>
    <w:semiHidden/>
    <w:unhideWhenUsed/>
    <w:rsid w:val="0048670A"/>
    <w:rPr>
      <w:sz w:val="18"/>
      <w:szCs w:val="18"/>
    </w:rPr>
  </w:style>
  <w:style w:type="character" w:customStyle="1" w:styleId="aff8">
    <w:name w:val="批注框文本 字符"/>
    <w:basedOn w:val="a0"/>
    <w:link w:val="aff7"/>
    <w:uiPriority w:val="99"/>
    <w:semiHidden/>
    <w:rsid w:val="0048670A"/>
    <w:rPr>
      <w:rFonts w:ascii="Times New Roman" w:eastAsia="Times New Roman" w:hAnsi="Times New Roman" w:cs="Times New Roman"/>
      <w:sz w:val="18"/>
      <w:szCs w:val="18"/>
    </w:rPr>
  </w:style>
  <w:style w:type="character" w:styleId="aff9">
    <w:name w:val="Intense Emphasis"/>
    <w:basedOn w:val="a0"/>
    <w:uiPriority w:val="21"/>
    <w:qFormat/>
    <w:rsid w:val="0048670A"/>
    <w:rPr>
      <w:i/>
      <w:iCs/>
      <w:color w:val="4472C4" w:themeColor="accent1"/>
    </w:rPr>
  </w:style>
  <w:style w:type="character" w:customStyle="1" w:styleId="11">
    <w:name w:val="未处理的提及1"/>
    <w:basedOn w:val="a0"/>
    <w:uiPriority w:val="99"/>
    <w:semiHidden/>
    <w:unhideWhenUsed/>
    <w:rsid w:val="0048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</dc:creator>
  <cp:keywords/>
  <dc:description/>
  <cp:lastModifiedBy>Monique </cp:lastModifiedBy>
  <cp:revision>9</cp:revision>
  <dcterms:created xsi:type="dcterms:W3CDTF">2024-07-18T15:12:00Z</dcterms:created>
  <dcterms:modified xsi:type="dcterms:W3CDTF">2024-07-25T02:20:00Z</dcterms:modified>
</cp:coreProperties>
</file>